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4C44" w14:textId="79985FFA" w:rsidR="00086977" w:rsidRPr="008A022B" w:rsidRDefault="21111FC7" w:rsidP="4346827B">
      <w:pPr>
        <w:tabs>
          <w:tab w:val="left" w:pos="2258"/>
        </w:tabs>
      </w:pPr>
      <w:bookmarkStart w:id="0" w:name="_Hlk156812878"/>
      <w:bookmarkEnd w:id="0"/>
      <w:r w:rsidRPr="008A022B">
        <w:rPr>
          <w:noProof/>
        </w:rPr>
        <w:drawing>
          <wp:inline distT="0" distB="0" distL="0" distR="0" wp14:anchorId="6F296CC5" wp14:editId="40F09CFA">
            <wp:extent cx="4914725" cy="2361096"/>
            <wp:effectExtent l="0" t="0" r="635" b="1270"/>
            <wp:docPr id="676244095" name="Grafik 676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16612" cy="2362002"/>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2E940D92" w:rsidR="00086977" w:rsidRPr="008A022B" w:rsidRDefault="58036E6C" w:rsidP="00D05EA8">
      <w:pPr>
        <w:pStyle w:val="Heading1"/>
      </w:pPr>
      <w:r w:rsidRPr="008A022B">
        <w:t>Sennheiser Group</w:t>
      </w:r>
      <w:r w:rsidR="1F75F176" w:rsidRPr="008A022B">
        <w:t xml:space="preserve"> </w:t>
      </w:r>
      <w:r w:rsidR="5202920B" w:rsidRPr="008A022B">
        <w:t>S</w:t>
      </w:r>
      <w:r w:rsidR="1F75F176" w:rsidRPr="008A022B">
        <w:t xml:space="preserve">ignificantly </w:t>
      </w:r>
      <w:r w:rsidR="38904E9A" w:rsidRPr="008A022B">
        <w:t>E</w:t>
      </w:r>
      <w:r w:rsidR="1F75F176" w:rsidRPr="008A022B">
        <w:t xml:space="preserve">xpands ISE 2024 </w:t>
      </w:r>
      <w:r w:rsidR="5C669FCD" w:rsidRPr="008A022B">
        <w:t>P</w:t>
      </w:r>
      <w:r w:rsidR="1F75F176" w:rsidRPr="008A022B">
        <w:t>resence</w:t>
      </w:r>
    </w:p>
    <w:p w14:paraId="472CA482" w14:textId="5F48343F" w:rsidR="00086977" w:rsidRPr="008A022B" w:rsidRDefault="1F75F176" w:rsidP="002845F4">
      <w:pPr>
        <w:rPr>
          <w:rStyle w:val="Strong"/>
        </w:rPr>
      </w:pPr>
      <w:r w:rsidRPr="008A022B">
        <w:rPr>
          <w:rStyle w:val="Strong"/>
        </w:rPr>
        <w:t xml:space="preserve">With booths in the Collaboration Area (Hall 3) and the Audio Space (Hall 7), the Group </w:t>
      </w:r>
      <w:r w:rsidR="48158605" w:rsidRPr="008A022B">
        <w:rPr>
          <w:rStyle w:val="Strong"/>
        </w:rPr>
        <w:t>will</w:t>
      </w:r>
      <w:r w:rsidRPr="008A022B">
        <w:rPr>
          <w:rStyle w:val="Strong"/>
        </w:rPr>
        <w:t xml:space="preserve"> showcase even more exciting solutions to </w:t>
      </w:r>
      <w:r w:rsidR="3B858CC9" w:rsidRPr="008A022B">
        <w:rPr>
          <w:rStyle w:val="Strong"/>
        </w:rPr>
        <w:t>attendees</w:t>
      </w:r>
    </w:p>
    <w:p w14:paraId="17835FC6" w14:textId="77777777" w:rsidR="00200C2A" w:rsidRPr="008A022B" w:rsidRDefault="00200C2A" w:rsidP="002845F4"/>
    <w:p w14:paraId="31023A10" w14:textId="29C25012" w:rsidR="00712E78" w:rsidRPr="008A022B" w:rsidRDefault="1F75F176" w:rsidP="4346827B">
      <w:pPr>
        <w:rPr>
          <w:rStyle w:val="normaltextrun"/>
          <w:b/>
          <w:bCs/>
          <w:color w:val="000000" w:themeColor="text1"/>
        </w:rPr>
      </w:pPr>
      <w:proofErr w:type="spellStart"/>
      <w:r w:rsidRPr="008A022B">
        <w:rPr>
          <w:b/>
          <w:bCs/>
          <w:i/>
          <w:iCs/>
        </w:rPr>
        <w:t>Wedemark</w:t>
      </w:r>
      <w:proofErr w:type="spellEnd"/>
      <w:r w:rsidR="2B0088A2" w:rsidRPr="008A022B">
        <w:rPr>
          <w:b/>
          <w:bCs/>
          <w:i/>
          <w:iCs/>
        </w:rPr>
        <w:t xml:space="preserve">, </w:t>
      </w:r>
      <w:r w:rsidRPr="008A022B">
        <w:rPr>
          <w:b/>
          <w:bCs/>
          <w:i/>
          <w:iCs/>
        </w:rPr>
        <w:t>January</w:t>
      </w:r>
      <w:r w:rsidR="001A4D6C" w:rsidRPr="008A022B">
        <w:rPr>
          <w:b/>
          <w:bCs/>
          <w:i/>
          <w:iCs/>
        </w:rPr>
        <w:t xml:space="preserve"> 2</w:t>
      </w:r>
      <w:r w:rsidR="007619F8">
        <w:rPr>
          <w:b/>
          <w:bCs/>
          <w:i/>
          <w:iCs/>
        </w:rPr>
        <w:t>4</w:t>
      </w:r>
      <w:r w:rsidR="00D635B8" w:rsidRPr="008A022B">
        <w:rPr>
          <w:b/>
          <w:bCs/>
          <w:i/>
          <w:iCs/>
        </w:rPr>
        <w:t>,</w:t>
      </w:r>
      <w:r w:rsidRPr="008A022B">
        <w:rPr>
          <w:b/>
          <w:bCs/>
          <w:i/>
          <w:iCs/>
        </w:rPr>
        <w:t xml:space="preserve"> 2024</w:t>
      </w:r>
      <w:r w:rsidR="58036E6C" w:rsidRPr="008A022B">
        <w:rPr>
          <w:b/>
          <w:bCs/>
        </w:rPr>
        <w:t xml:space="preserve"> </w:t>
      </w:r>
      <w:r w:rsidR="2B0088A2" w:rsidRPr="008A022B">
        <w:rPr>
          <w:b/>
          <w:bCs/>
        </w:rPr>
        <w:t>–</w:t>
      </w:r>
      <w:r w:rsidR="58036E6C" w:rsidRPr="008A022B">
        <w:rPr>
          <w:rStyle w:val="normaltextrun"/>
          <w:b/>
          <w:bCs/>
          <w:color w:val="000000"/>
          <w:shd w:val="clear" w:color="auto" w:fill="FFFFFF"/>
        </w:rPr>
        <w:t xml:space="preserve"> </w:t>
      </w:r>
      <w:r w:rsidR="00D05EA8" w:rsidRPr="008A022B">
        <w:rPr>
          <w:rStyle w:val="normaltextrun"/>
          <w:b/>
          <w:bCs/>
          <w:color w:val="000000"/>
          <w:shd w:val="clear" w:color="auto" w:fill="FFFFFF"/>
        </w:rPr>
        <w:t xml:space="preserve">The </w:t>
      </w:r>
      <w:r w:rsidR="110D95EC" w:rsidRPr="008A022B">
        <w:rPr>
          <w:rStyle w:val="normaltextrun"/>
          <w:b/>
          <w:bCs/>
          <w:color w:val="000000" w:themeColor="text1"/>
        </w:rPr>
        <w:t>Sennheiser Group</w:t>
      </w:r>
      <w:r w:rsidR="19FC892F" w:rsidRPr="008A022B">
        <w:rPr>
          <w:rStyle w:val="normaltextrun"/>
          <w:b/>
          <w:bCs/>
          <w:color w:val="000000" w:themeColor="text1"/>
        </w:rPr>
        <w:t xml:space="preserve"> </w:t>
      </w:r>
      <w:r w:rsidR="110D95EC" w:rsidRPr="008A022B">
        <w:rPr>
          <w:rStyle w:val="normaltextrun"/>
          <w:b/>
          <w:bCs/>
          <w:color w:val="000000" w:themeColor="text1"/>
        </w:rPr>
        <w:t>is pleased to announce an expanded presence at Integrated Systems Europe (ISE) 202</w:t>
      </w:r>
      <w:r w:rsidR="792905AA" w:rsidRPr="008A022B">
        <w:rPr>
          <w:rStyle w:val="normaltextrun"/>
          <w:b/>
          <w:bCs/>
          <w:color w:val="000000" w:themeColor="text1"/>
        </w:rPr>
        <w:t>4</w:t>
      </w:r>
      <w:r w:rsidR="110D95EC" w:rsidRPr="008A022B">
        <w:rPr>
          <w:rStyle w:val="normaltextrun"/>
          <w:b/>
          <w:bCs/>
          <w:color w:val="000000" w:themeColor="text1"/>
        </w:rPr>
        <w:t xml:space="preserve"> in Barcelona, Spain on January 3</w:t>
      </w:r>
      <w:r w:rsidR="6DBA5AD2" w:rsidRPr="008A022B">
        <w:rPr>
          <w:rStyle w:val="normaltextrun"/>
          <w:b/>
          <w:bCs/>
          <w:color w:val="000000" w:themeColor="text1"/>
        </w:rPr>
        <w:t>0</w:t>
      </w:r>
      <w:r w:rsidR="110D95EC" w:rsidRPr="008A022B">
        <w:rPr>
          <w:rStyle w:val="normaltextrun"/>
          <w:b/>
          <w:bCs/>
          <w:color w:val="000000" w:themeColor="text1"/>
        </w:rPr>
        <w:t xml:space="preserve"> – February </w:t>
      </w:r>
      <w:r w:rsidR="69AADA59" w:rsidRPr="008A022B">
        <w:rPr>
          <w:rStyle w:val="normaltextrun"/>
          <w:b/>
          <w:bCs/>
          <w:color w:val="000000" w:themeColor="text1"/>
        </w:rPr>
        <w:t>2</w:t>
      </w:r>
      <w:r w:rsidR="110D95EC" w:rsidRPr="008A022B">
        <w:rPr>
          <w:rStyle w:val="normaltextrun"/>
          <w:b/>
          <w:bCs/>
          <w:color w:val="000000" w:themeColor="text1"/>
        </w:rPr>
        <w:t xml:space="preserve">. </w:t>
      </w:r>
      <w:r w:rsidR="00B23C78" w:rsidRPr="008A022B">
        <w:rPr>
          <w:rStyle w:val="normaltextrun"/>
          <w:b/>
          <w:bCs/>
          <w:color w:val="000000" w:themeColor="text1"/>
        </w:rPr>
        <w:t xml:space="preserve"> </w:t>
      </w:r>
      <w:r w:rsidR="10B73CF3" w:rsidRPr="008A022B">
        <w:rPr>
          <w:rStyle w:val="normaltextrun"/>
          <w:b/>
          <w:bCs/>
          <w:color w:val="000000" w:themeColor="text1"/>
        </w:rPr>
        <w:t xml:space="preserve">For the first time at ISE, </w:t>
      </w:r>
      <w:r w:rsidR="18F115EA" w:rsidRPr="008A022B">
        <w:rPr>
          <w:rStyle w:val="normaltextrun"/>
          <w:b/>
          <w:bCs/>
          <w:color w:val="000000" w:themeColor="text1"/>
        </w:rPr>
        <w:t xml:space="preserve">the </w:t>
      </w:r>
      <w:r w:rsidR="0072362A" w:rsidRPr="008A022B">
        <w:rPr>
          <w:rStyle w:val="normaltextrun"/>
          <w:b/>
          <w:bCs/>
          <w:color w:val="000000" w:themeColor="text1"/>
        </w:rPr>
        <w:t>g</w:t>
      </w:r>
      <w:r w:rsidR="18F115EA" w:rsidRPr="008A022B">
        <w:rPr>
          <w:rStyle w:val="normaltextrun"/>
          <w:b/>
          <w:bCs/>
          <w:color w:val="000000" w:themeColor="text1"/>
        </w:rPr>
        <w:t xml:space="preserve">roup will have two </w:t>
      </w:r>
      <w:r w:rsidR="73BFD668" w:rsidRPr="008A022B">
        <w:rPr>
          <w:rStyle w:val="normaltextrun"/>
          <w:b/>
          <w:bCs/>
          <w:color w:val="000000" w:themeColor="text1"/>
        </w:rPr>
        <w:t xml:space="preserve">booths to feature its solutions for </w:t>
      </w:r>
      <w:r w:rsidR="009D4A59" w:rsidRPr="008A022B">
        <w:rPr>
          <w:rStyle w:val="normaltextrun"/>
          <w:b/>
          <w:bCs/>
          <w:color w:val="000000" w:themeColor="text1"/>
        </w:rPr>
        <w:t>B</w:t>
      </w:r>
      <w:r w:rsidR="73BFD668" w:rsidRPr="008A022B">
        <w:rPr>
          <w:rStyle w:val="normaltextrun"/>
          <w:b/>
          <w:bCs/>
          <w:color w:val="000000" w:themeColor="text1"/>
        </w:rPr>
        <w:t xml:space="preserve">usiness </w:t>
      </w:r>
      <w:r w:rsidR="009D4A59" w:rsidRPr="008A022B">
        <w:rPr>
          <w:rStyle w:val="normaltextrun"/>
          <w:b/>
          <w:bCs/>
          <w:color w:val="000000" w:themeColor="text1"/>
        </w:rPr>
        <w:t>C</w:t>
      </w:r>
      <w:r w:rsidR="73BFD668" w:rsidRPr="008A022B">
        <w:rPr>
          <w:rStyle w:val="normaltextrun"/>
          <w:b/>
          <w:bCs/>
          <w:color w:val="000000" w:themeColor="text1"/>
        </w:rPr>
        <w:t>ommunication (</w:t>
      </w:r>
      <w:r w:rsidR="110D95EC" w:rsidRPr="008A022B">
        <w:rPr>
          <w:rStyle w:val="normaltextrun"/>
          <w:b/>
          <w:bCs/>
          <w:color w:val="000000" w:themeColor="text1"/>
        </w:rPr>
        <w:t>3C</w:t>
      </w:r>
      <w:r w:rsidR="201C26A0" w:rsidRPr="008A022B">
        <w:rPr>
          <w:rStyle w:val="normaltextrun"/>
          <w:b/>
          <w:bCs/>
          <w:color w:val="000000" w:themeColor="text1"/>
        </w:rPr>
        <w:t>5</w:t>
      </w:r>
      <w:r w:rsidR="110D95EC" w:rsidRPr="008A022B">
        <w:rPr>
          <w:rStyle w:val="normaltextrun"/>
          <w:b/>
          <w:bCs/>
          <w:color w:val="000000" w:themeColor="text1"/>
        </w:rPr>
        <w:t xml:space="preserve">00) </w:t>
      </w:r>
      <w:r w:rsidR="637F6E63" w:rsidRPr="008A022B">
        <w:rPr>
          <w:rStyle w:val="normaltextrun"/>
          <w:b/>
          <w:bCs/>
          <w:color w:val="000000" w:themeColor="text1"/>
        </w:rPr>
        <w:t xml:space="preserve">and </w:t>
      </w:r>
      <w:r w:rsidR="009D4A59" w:rsidRPr="008A022B">
        <w:rPr>
          <w:rStyle w:val="normaltextrun"/>
          <w:b/>
          <w:bCs/>
          <w:color w:val="000000" w:themeColor="text1"/>
        </w:rPr>
        <w:t>P</w:t>
      </w:r>
      <w:r w:rsidR="637F6E63" w:rsidRPr="008A022B">
        <w:rPr>
          <w:rStyle w:val="normaltextrun"/>
          <w:b/>
          <w:bCs/>
          <w:color w:val="000000" w:themeColor="text1"/>
        </w:rPr>
        <w:t xml:space="preserve">rofessional </w:t>
      </w:r>
      <w:r w:rsidR="009D4A59" w:rsidRPr="008A022B">
        <w:rPr>
          <w:rStyle w:val="normaltextrun"/>
          <w:b/>
          <w:bCs/>
          <w:color w:val="000000" w:themeColor="text1"/>
        </w:rPr>
        <w:t>A</w:t>
      </w:r>
      <w:r w:rsidR="637F6E63" w:rsidRPr="008A022B">
        <w:rPr>
          <w:rStyle w:val="normaltextrun"/>
          <w:b/>
          <w:bCs/>
          <w:color w:val="000000" w:themeColor="text1"/>
        </w:rPr>
        <w:t>udio</w:t>
      </w:r>
      <w:r w:rsidR="110D95EC" w:rsidRPr="008A022B">
        <w:rPr>
          <w:rStyle w:val="normaltextrun"/>
          <w:b/>
          <w:bCs/>
          <w:color w:val="000000" w:themeColor="text1"/>
        </w:rPr>
        <w:t xml:space="preserve"> </w:t>
      </w:r>
      <w:r w:rsidR="5EB5D078" w:rsidRPr="008A022B">
        <w:rPr>
          <w:rStyle w:val="normaltextrun"/>
          <w:b/>
          <w:bCs/>
          <w:color w:val="000000" w:themeColor="text1"/>
        </w:rPr>
        <w:t>(</w:t>
      </w:r>
      <w:r w:rsidR="32317CE0" w:rsidRPr="008A022B">
        <w:rPr>
          <w:rStyle w:val="normaltextrun"/>
          <w:b/>
          <w:bCs/>
          <w:color w:val="000000" w:themeColor="text1"/>
        </w:rPr>
        <w:t xml:space="preserve">7A700) at </w:t>
      </w:r>
      <w:r w:rsidR="110D95EC" w:rsidRPr="008A022B">
        <w:rPr>
          <w:rStyle w:val="normaltextrun"/>
          <w:b/>
          <w:bCs/>
          <w:color w:val="000000" w:themeColor="text1"/>
        </w:rPr>
        <w:t>the FIRA Barcelona, Gran Via</w:t>
      </w:r>
      <w:r w:rsidR="2C651A29" w:rsidRPr="008A022B">
        <w:rPr>
          <w:rStyle w:val="normaltextrun"/>
          <w:b/>
          <w:bCs/>
          <w:color w:val="000000" w:themeColor="text1"/>
        </w:rPr>
        <w:t>.</w:t>
      </w:r>
      <w:r w:rsidR="110D95EC" w:rsidRPr="008A022B">
        <w:rPr>
          <w:rStyle w:val="normaltextrun"/>
          <w:b/>
          <w:bCs/>
          <w:color w:val="000000" w:themeColor="text1"/>
        </w:rPr>
        <w:t xml:space="preserve"> </w:t>
      </w:r>
      <w:r w:rsidR="00B23C78" w:rsidRPr="008A022B">
        <w:rPr>
          <w:rStyle w:val="normaltextrun"/>
          <w:b/>
          <w:bCs/>
          <w:color w:val="000000" w:themeColor="text1"/>
        </w:rPr>
        <w:t xml:space="preserve"> </w:t>
      </w:r>
      <w:r w:rsidR="78629949" w:rsidRPr="008A022B">
        <w:rPr>
          <w:rStyle w:val="normaltextrun"/>
          <w:b/>
          <w:bCs/>
          <w:color w:val="000000" w:themeColor="text1"/>
        </w:rPr>
        <w:t>Attendees will have the opportunity to experience</w:t>
      </w:r>
      <w:r w:rsidR="110D95EC" w:rsidRPr="008A022B">
        <w:rPr>
          <w:rStyle w:val="normaltextrun"/>
          <w:b/>
          <w:bCs/>
          <w:color w:val="000000" w:themeColor="text1"/>
        </w:rPr>
        <w:t xml:space="preserve"> </w:t>
      </w:r>
      <w:r w:rsidR="708A5DD9" w:rsidRPr="008A022B">
        <w:rPr>
          <w:rStyle w:val="normaltextrun"/>
          <w:b/>
          <w:bCs/>
          <w:color w:val="000000" w:themeColor="text1"/>
        </w:rPr>
        <w:t xml:space="preserve">the full potential of the </w:t>
      </w:r>
      <w:r w:rsidR="00F530C2" w:rsidRPr="008A022B">
        <w:rPr>
          <w:rStyle w:val="normaltextrun"/>
          <w:b/>
          <w:bCs/>
          <w:color w:val="000000" w:themeColor="text1"/>
        </w:rPr>
        <w:t>group</w:t>
      </w:r>
      <w:r w:rsidR="0072362A" w:rsidRPr="008A022B">
        <w:rPr>
          <w:rStyle w:val="normaltextrun"/>
          <w:b/>
          <w:bCs/>
          <w:color w:val="000000" w:themeColor="text1"/>
        </w:rPr>
        <w:t xml:space="preserve"> </w:t>
      </w:r>
      <w:r w:rsidR="708A5DD9" w:rsidRPr="008A022B">
        <w:rPr>
          <w:rStyle w:val="normaltextrun"/>
          <w:b/>
          <w:bCs/>
          <w:color w:val="000000" w:themeColor="text1"/>
        </w:rPr>
        <w:t>brand</w:t>
      </w:r>
      <w:r w:rsidR="0072362A" w:rsidRPr="008A022B">
        <w:rPr>
          <w:rStyle w:val="normaltextrun"/>
          <w:b/>
          <w:bCs/>
          <w:color w:val="000000" w:themeColor="text1"/>
        </w:rPr>
        <w:t>s</w:t>
      </w:r>
      <w:r w:rsidR="708A5DD9" w:rsidRPr="008A022B">
        <w:rPr>
          <w:rStyle w:val="normaltextrun"/>
          <w:b/>
          <w:bCs/>
          <w:color w:val="000000" w:themeColor="text1"/>
        </w:rPr>
        <w:t xml:space="preserve"> via i</w:t>
      </w:r>
      <w:r w:rsidR="110D95EC" w:rsidRPr="008A022B">
        <w:rPr>
          <w:rStyle w:val="normaltextrun"/>
          <w:b/>
          <w:bCs/>
          <w:color w:val="000000" w:themeColor="text1"/>
        </w:rPr>
        <w:t xml:space="preserve">nteractive demo spaces </w:t>
      </w:r>
      <w:r w:rsidR="4405CA31" w:rsidRPr="008A022B">
        <w:rPr>
          <w:rStyle w:val="normaltextrun"/>
          <w:b/>
          <w:bCs/>
          <w:color w:val="000000" w:themeColor="text1"/>
        </w:rPr>
        <w:t xml:space="preserve">and </w:t>
      </w:r>
      <w:r w:rsidR="2F2F430B" w:rsidRPr="008A022B">
        <w:rPr>
          <w:rStyle w:val="normaltextrun"/>
          <w:b/>
          <w:bCs/>
          <w:color w:val="000000" w:themeColor="text1"/>
        </w:rPr>
        <w:t xml:space="preserve">product displays </w:t>
      </w:r>
      <w:r w:rsidR="089F5162" w:rsidRPr="008A022B">
        <w:rPr>
          <w:rStyle w:val="normaltextrun"/>
          <w:b/>
          <w:bCs/>
          <w:color w:val="000000" w:themeColor="text1"/>
        </w:rPr>
        <w:t>highlighting the</w:t>
      </w:r>
      <w:r w:rsidR="00D30E76" w:rsidRPr="008A022B">
        <w:rPr>
          <w:rStyle w:val="normaltextrun"/>
          <w:b/>
          <w:bCs/>
          <w:color w:val="000000" w:themeColor="text1"/>
        </w:rPr>
        <w:t xml:space="preserve">ir </w:t>
      </w:r>
      <w:r w:rsidR="089F5162" w:rsidRPr="008A022B">
        <w:rPr>
          <w:rStyle w:val="normaltextrun"/>
          <w:b/>
          <w:bCs/>
          <w:color w:val="000000" w:themeColor="text1"/>
        </w:rPr>
        <w:t>latest</w:t>
      </w:r>
      <w:r w:rsidR="110D95EC" w:rsidRPr="008A022B">
        <w:rPr>
          <w:rStyle w:val="normaltextrun"/>
          <w:b/>
          <w:bCs/>
          <w:color w:val="000000" w:themeColor="text1"/>
        </w:rPr>
        <w:t xml:space="preserve"> audio solutions.</w:t>
      </w:r>
    </w:p>
    <w:p w14:paraId="29FC0BFC" w14:textId="483661F9" w:rsidR="00712E78" w:rsidRPr="008A022B" w:rsidRDefault="00712E78" w:rsidP="4346827B">
      <w:pPr>
        <w:rPr>
          <w:rStyle w:val="normaltextrun"/>
          <w:b/>
          <w:bCs/>
          <w:color w:val="000000" w:themeColor="text1"/>
        </w:rPr>
      </w:pPr>
    </w:p>
    <w:p w14:paraId="1F8AE64A" w14:textId="73999D63" w:rsidR="00712E78" w:rsidRPr="008A022B" w:rsidRDefault="3AF4BE12" w:rsidP="00D30E76">
      <w:pPr>
        <w:rPr>
          <w:rStyle w:val="Strong"/>
        </w:rPr>
      </w:pPr>
      <w:r w:rsidRPr="008A022B">
        <w:rPr>
          <w:rStyle w:val="Strong"/>
        </w:rPr>
        <w:t>B</w:t>
      </w:r>
      <w:r w:rsidR="4F4B17B9" w:rsidRPr="008A022B">
        <w:rPr>
          <w:rStyle w:val="Strong"/>
        </w:rPr>
        <w:t>ecome</w:t>
      </w:r>
      <w:r w:rsidRPr="008A022B">
        <w:rPr>
          <w:rStyle w:val="Strong"/>
        </w:rPr>
        <w:t xml:space="preserve"> </w:t>
      </w:r>
      <w:r w:rsidR="00B003B9" w:rsidRPr="008A022B">
        <w:rPr>
          <w:rStyle w:val="Strong"/>
        </w:rPr>
        <w:t>I</w:t>
      </w:r>
      <w:r w:rsidRPr="008A022B">
        <w:rPr>
          <w:rStyle w:val="Strong"/>
        </w:rPr>
        <w:t>mmersed in the Sennheiser Business Communication Experience</w:t>
      </w:r>
    </w:p>
    <w:p w14:paraId="5765998D" w14:textId="11B5EB58" w:rsidR="00712E78" w:rsidRPr="008A022B" w:rsidRDefault="2C790D6E" w:rsidP="4346827B">
      <w:r w:rsidRPr="008A022B">
        <w:t xml:space="preserve">At the </w:t>
      </w:r>
      <w:r w:rsidR="009D4A59" w:rsidRPr="008A022B">
        <w:t>B</w:t>
      </w:r>
      <w:r w:rsidRPr="008A022B">
        <w:t xml:space="preserve">usiness </w:t>
      </w:r>
      <w:r w:rsidR="009D4A59" w:rsidRPr="008A022B">
        <w:t>C</w:t>
      </w:r>
      <w:r w:rsidRPr="008A022B">
        <w:t>ommunication booth</w:t>
      </w:r>
      <w:r w:rsidR="61FAA8C3" w:rsidRPr="008A022B">
        <w:t xml:space="preserve"> in the Collaboration Area</w:t>
      </w:r>
      <w:r w:rsidR="3E8FBC34" w:rsidRPr="008A022B">
        <w:t>, visitors can e</w:t>
      </w:r>
      <w:r w:rsidR="595DB734" w:rsidRPr="008A022B">
        <w:t xml:space="preserve">xplore </w:t>
      </w:r>
      <w:r w:rsidR="6A85105B" w:rsidRPr="008A022B">
        <w:t>the</w:t>
      </w:r>
      <w:r w:rsidR="28BB2610" w:rsidRPr="008A022B">
        <w:t xml:space="preserve"> Sennheiser</w:t>
      </w:r>
      <w:r w:rsidR="595DB734" w:rsidRPr="008A022B">
        <w:t xml:space="preserve"> TeamConnect Family, an extensive range of unified communication solutions tailored for meeting rooms and lecture spaces of all </w:t>
      </w:r>
      <w:r w:rsidR="2836A4AA" w:rsidRPr="008A022B">
        <w:t>sizes</w:t>
      </w:r>
      <w:r w:rsidR="375A0582" w:rsidRPr="008A022B">
        <w:t>.  There, attendees will find</w:t>
      </w:r>
      <w:r w:rsidR="5B466A2E" w:rsidRPr="008A022B">
        <w:t xml:space="preserve"> </w:t>
      </w:r>
      <w:r w:rsidR="6D426F83" w:rsidRPr="008A022B">
        <w:t xml:space="preserve">the </w:t>
      </w:r>
      <w:r w:rsidR="5BDA5BBD" w:rsidRPr="008A022B">
        <w:t>complete Sennheiser</w:t>
      </w:r>
      <w:r w:rsidR="00730469" w:rsidRPr="008A022B">
        <w:t xml:space="preserve"> </w:t>
      </w:r>
      <w:r w:rsidR="009D4A59" w:rsidRPr="008A022B">
        <w:t>B</w:t>
      </w:r>
      <w:r w:rsidR="00730469" w:rsidRPr="008A022B">
        <w:t xml:space="preserve">usiness </w:t>
      </w:r>
      <w:r w:rsidR="009D4A59" w:rsidRPr="008A022B">
        <w:t>C</w:t>
      </w:r>
      <w:r w:rsidR="028FAB94" w:rsidRPr="008A022B">
        <w:t>ommunication</w:t>
      </w:r>
      <w:r w:rsidR="00730469" w:rsidRPr="008A022B">
        <w:t xml:space="preserve"> portfolio, including the</w:t>
      </w:r>
      <w:r w:rsidR="009D4A59" w:rsidRPr="008A022B">
        <w:t xml:space="preserve"> TeamConnect Ceiling Solutions (TeamConnect Ceiling Medium and TeamConnect Ceiling 2), the </w:t>
      </w:r>
      <w:r w:rsidR="06FAE2E8" w:rsidRPr="008A022B">
        <w:t xml:space="preserve">new </w:t>
      </w:r>
      <w:r w:rsidR="595DB734" w:rsidRPr="008A022B">
        <w:t>TeamConnect Bar</w:t>
      </w:r>
      <w:r w:rsidR="009C7DA6" w:rsidRPr="008A022B">
        <w:t xml:space="preserve"> Solutions</w:t>
      </w:r>
      <w:r w:rsidR="009D4A59" w:rsidRPr="008A022B">
        <w:t xml:space="preserve"> (TeamConnect Bar S and TeamConnect Bar M)</w:t>
      </w:r>
      <w:r w:rsidR="595DB734" w:rsidRPr="008A022B">
        <w:t xml:space="preserve">, </w:t>
      </w:r>
      <w:r w:rsidR="4DCF8B3C" w:rsidRPr="008A022B">
        <w:t xml:space="preserve">the </w:t>
      </w:r>
      <w:r w:rsidR="595DB734" w:rsidRPr="008A022B">
        <w:t>EW-DX</w:t>
      </w:r>
      <w:r w:rsidR="371D999A" w:rsidRPr="008A022B">
        <w:t xml:space="preserve"> digital wireless microphone series and</w:t>
      </w:r>
      <w:r w:rsidR="595DB734" w:rsidRPr="008A022B">
        <w:t xml:space="preserve"> MobileConnect</w:t>
      </w:r>
      <w:r w:rsidR="649853C9" w:rsidRPr="008A022B">
        <w:t xml:space="preserve">, </w:t>
      </w:r>
      <w:r w:rsidR="009C7DA6" w:rsidRPr="008A022B">
        <w:t>an innovative, scalable, app-based accessibility solution.</w:t>
      </w:r>
    </w:p>
    <w:p w14:paraId="56CC8B6D" w14:textId="0BEDCE7A" w:rsidR="00712E78" w:rsidRPr="008A022B" w:rsidRDefault="00712E78"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7F32DD" w:rsidRPr="008A022B" w14:paraId="17C4747B" w14:textId="77777777" w:rsidTr="00AF25AE">
        <w:tc>
          <w:tcPr>
            <w:tcW w:w="3935" w:type="dxa"/>
          </w:tcPr>
          <w:p w14:paraId="1C5153F8" w14:textId="59BFF6C5" w:rsidR="007F32DD" w:rsidRPr="008A022B" w:rsidRDefault="007F32DD" w:rsidP="007F32DD">
            <w:pPr>
              <w:pStyle w:val="Caption"/>
            </w:pPr>
            <w:r w:rsidRPr="008A022B">
              <w:rPr>
                <w:noProof/>
              </w:rPr>
              <w:lastRenderedPageBreak/>
              <w:drawing>
                <wp:inline distT="0" distB="0" distL="0" distR="0" wp14:anchorId="346AD53C" wp14:editId="20A0CE38">
                  <wp:extent cx="3786188" cy="2524125"/>
                  <wp:effectExtent l="0" t="0" r="5080" b="0"/>
                  <wp:docPr id="888021121" name="Grafik 8880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791119" cy="2527413"/>
                          </a:xfrm>
                          <a:prstGeom prst="rect">
                            <a:avLst/>
                          </a:prstGeom>
                        </pic:spPr>
                      </pic:pic>
                    </a:graphicData>
                  </a:graphic>
                </wp:inline>
              </w:drawing>
            </w:r>
          </w:p>
        </w:tc>
        <w:tc>
          <w:tcPr>
            <w:tcW w:w="3935" w:type="dxa"/>
          </w:tcPr>
          <w:p w14:paraId="18322C0F" w14:textId="77777777" w:rsidR="007F32DD" w:rsidRPr="008A022B" w:rsidRDefault="007F32DD" w:rsidP="007F32DD">
            <w:pPr>
              <w:pStyle w:val="Caption"/>
              <w:rPr>
                <w:sz w:val="16"/>
                <w:szCs w:val="16"/>
              </w:rPr>
            </w:pPr>
            <w:r w:rsidRPr="008A022B">
              <w:rPr>
                <w:sz w:val="16"/>
                <w:szCs w:val="16"/>
              </w:rPr>
              <w:t>Sennheiser TeamConnect Family</w:t>
            </w:r>
          </w:p>
          <w:p w14:paraId="770F0F22" w14:textId="77777777" w:rsidR="007F32DD" w:rsidRPr="008A022B" w:rsidRDefault="007F32DD" w:rsidP="007F32DD">
            <w:pPr>
              <w:pStyle w:val="Caption"/>
            </w:pPr>
          </w:p>
        </w:tc>
      </w:tr>
    </w:tbl>
    <w:p w14:paraId="2C6E5606" w14:textId="77777777" w:rsidR="007F32DD" w:rsidRPr="008A022B" w:rsidRDefault="007F32DD" w:rsidP="4346827B"/>
    <w:p w14:paraId="7537A108" w14:textId="0D709774" w:rsidR="00712E78" w:rsidRPr="008A022B" w:rsidRDefault="4CF92AD4" w:rsidP="007F32DD">
      <w:pPr>
        <w:rPr>
          <w:rStyle w:val="Strong"/>
        </w:rPr>
      </w:pPr>
      <w:r w:rsidRPr="008A022B">
        <w:rPr>
          <w:rStyle w:val="Strong"/>
        </w:rPr>
        <w:t xml:space="preserve">Introducing </w:t>
      </w:r>
      <w:r w:rsidR="1D57E28D" w:rsidRPr="008A022B">
        <w:rPr>
          <w:rStyle w:val="Strong"/>
        </w:rPr>
        <w:t>Headmic 4</w:t>
      </w:r>
    </w:p>
    <w:p w14:paraId="4915CF26" w14:textId="3FC69768" w:rsidR="00712E78" w:rsidRPr="008A022B" w:rsidRDefault="010CEF47" w:rsidP="4346827B">
      <w:r w:rsidRPr="008A022B">
        <w:t>Sennheiser's new high-quality, ultra-lightweight (7 g) condenser cardioid neckband microphone for vocal and speech applications will be introduced for the first time publicly at ISE 2024</w:t>
      </w:r>
      <w:r w:rsidR="56BE63BC" w:rsidRPr="008A022B">
        <w:t>.  Headmic 4</w:t>
      </w:r>
      <w:r w:rsidR="00FE4344" w:rsidRPr="008A022B">
        <w:t>, the best cardioid head mic from Sennheiser,</w:t>
      </w:r>
      <w:r w:rsidR="56BE63BC" w:rsidRPr="008A022B">
        <w:t xml:space="preserve"> is a hi</w:t>
      </w:r>
      <w:r w:rsidR="1D57E28D" w:rsidRPr="008A022B">
        <w:t>gh-quality, permanently polarized condenser head</w:t>
      </w:r>
      <w:r w:rsidR="00FE4344" w:rsidRPr="008A022B">
        <w:t xml:space="preserve"> </w:t>
      </w:r>
      <w:r w:rsidR="1D57E28D" w:rsidRPr="008A022B">
        <w:t>mic with cardioid pick-up pattern, designed for professional applications.</w:t>
      </w:r>
      <w:r w:rsidR="00AF25AE" w:rsidRPr="008A022B">
        <w:t xml:space="preserve"> </w:t>
      </w:r>
      <w:r w:rsidR="1D57E28D" w:rsidRPr="008A022B">
        <w:t xml:space="preserve"> The adjustable neckband is visually unobtrusive and comfortable to wear. </w:t>
      </w:r>
      <w:r w:rsidR="00AF25AE" w:rsidRPr="008A022B">
        <w:t xml:space="preserve"> </w:t>
      </w:r>
      <w:r w:rsidR="1D57E28D" w:rsidRPr="008A022B">
        <w:t>This ultra-lightweight</w:t>
      </w:r>
      <w:r w:rsidR="50DBFF7A" w:rsidRPr="008A022B">
        <w:t>,</w:t>
      </w:r>
      <w:r w:rsidR="1D57E28D" w:rsidRPr="008A022B">
        <w:t xml:space="preserve"> yet robust head</w:t>
      </w:r>
      <w:r w:rsidR="00FE4344" w:rsidRPr="008A022B">
        <w:t xml:space="preserve"> </w:t>
      </w:r>
      <w:r w:rsidR="1D57E28D" w:rsidRPr="008A022B">
        <w:t xml:space="preserve">mic features a KE 4 cardioid mic capsule, comes with two connector options (3.5 mm jack and 3-pin) and is available in </w:t>
      </w:r>
      <w:r w:rsidR="005A20C6" w:rsidRPr="008A022B">
        <w:t xml:space="preserve">three </w:t>
      </w:r>
      <w:r w:rsidR="1D57E28D" w:rsidRPr="008A022B">
        <w:t>colo</w:t>
      </w:r>
      <w:r w:rsidR="00D95332">
        <w:t>u</w:t>
      </w:r>
      <w:r w:rsidR="1D57E28D" w:rsidRPr="008A022B">
        <w:t>r variants (beige, black and silver).</w:t>
      </w:r>
      <w:r w:rsidR="00143E38" w:rsidRPr="008A022B">
        <w:t xml:space="preserve"> </w:t>
      </w:r>
      <w:r w:rsidR="1D57E28D" w:rsidRPr="008A022B">
        <w:t xml:space="preserve"> It is </w:t>
      </w:r>
      <w:r w:rsidR="574295DE" w:rsidRPr="008A022B">
        <w:t xml:space="preserve">also </w:t>
      </w:r>
      <w:r w:rsidR="1D57E28D" w:rsidRPr="008A022B">
        <w:t>compatible with all Sennheiser bodypack transmitters.</w:t>
      </w:r>
    </w:p>
    <w:p w14:paraId="6BEFA9B8" w14:textId="3738B0FF" w:rsidR="00712E78" w:rsidRPr="008A022B" w:rsidRDefault="00712E78"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5"/>
        <w:gridCol w:w="1325"/>
      </w:tblGrid>
      <w:tr w:rsidR="008C7077" w:rsidRPr="008A022B" w14:paraId="77BE3D6D" w14:textId="77777777" w:rsidTr="001D1ECD">
        <w:tc>
          <w:tcPr>
            <w:tcW w:w="3935" w:type="dxa"/>
          </w:tcPr>
          <w:p w14:paraId="354DAA8A" w14:textId="2E884045" w:rsidR="00143E38" w:rsidRPr="008A022B" w:rsidRDefault="00143E38" w:rsidP="001D1ECD">
            <w:pPr>
              <w:pStyle w:val="Caption"/>
            </w:pPr>
            <w:r w:rsidRPr="008A022B">
              <w:rPr>
                <w:noProof/>
              </w:rPr>
              <w:drawing>
                <wp:inline distT="0" distB="0" distL="0" distR="0" wp14:anchorId="3C166451" wp14:editId="61041289">
                  <wp:extent cx="4093882" cy="2609850"/>
                  <wp:effectExtent l="0" t="0" r="0" b="0"/>
                  <wp:docPr id="854849598" name="Grafik 85484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148773" cy="2644843"/>
                          </a:xfrm>
                          <a:prstGeom prst="rect">
                            <a:avLst/>
                          </a:prstGeom>
                        </pic:spPr>
                      </pic:pic>
                    </a:graphicData>
                  </a:graphic>
                </wp:inline>
              </w:drawing>
            </w:r>
          </w:p>
        </w:tc>
        <w:tc>
          <w:tcPr>
            <w:tcW w:w="3935" w:type="dxa"/>
          </w:tcPr>
          <w:p w14:paraId="40142E28" w14:textId="53051634" w:rsidR="00143E38" w:rsidRPr="008A022B" w:rsidRDefault="00143E38" w:rsidP="001D1ECD">
            <w:pPr>
              <w:pStyle w:val="Caption"/>
              <w:rPr>
                <w:sz w:val="16"/>
                <w:szCs w:val="16"/>
              </w:rPr>
            </w:pPr>
            <w:r w:rsidRPr="008A022B">
              <w:rPr>
                <w:sz w:val="16"/>
                <w:szCs w:val="16"/>
              </w:rPr>
              <w:t xml:space="preserve">Be sure to check out the new Headmic 4 when visiting the Sennheiser </w:t>
            </w:r>
            <w:r w:rsidR="009D4A59" w:rsidRPr="008A022B">
              <w:rPr>
                <w:sz w:val="16"/>
                <w:szCs w:val="16"/>
              </w:rPr>
              <w:t>B</w:t>
            </w:r>
            <w:r w:rsidRPr="008A022B">
              <w:rPr>
                <w:sz w:val="16"/>
                <w:szCs w:val="16"/>
              </w:rPr>
              <w:t xml:space="preserve">usiness </w:t>
            </w:r>
            <w:r w:rsidR="009D4A59" w:rsidRPr="008A022B">
              <w:rPr>
                <w:sz w:val="16"/>
                <w:szCs w:val="16"/>
              </w:rPr>
              <w:t>C</w:t>
            </w:r>
            <w:r w:rsidRPr="008A022B">
              <w:rPr>
                <w:sz w:val="16"/>
                <w:szCs w:val="16"/>
              </w:rPr>
              <w:t>ommunication booth at ISE</w:t>
            </w:r>
          </w:p>
          <w:p w14:paraId="7F944F97" w14:textId="77777777" w:rsidR="00143E38" w:rsidRPr="008A022B" w:rsidRDefault="00143E38" w:rsidP="001D1ECD">
            <w:pPr>
              <w:pStyle w:val="Caption"/>
            </w:pPr>
          </w:p>
        </w:tc>
      </w:tr>
    </w:tbl>
    <w:p w14:paraId="17896DF8" w14:textId="77777777" w:rsidR="00143E38" w:rsidRPr="008A022B" w:rsidRDefault="00143E38" w:rsidP="4346827B"/>
    <w:p w14:paraId="34CB8699" w14:textId="14347820" w:rsidR="00712E78" w:rsidRPr="008A022B" w:rsidRDefault="7656705A" w:rsidP="4346827B">
      <w:pPr>
        <w:rPr>
          <w:rStyle w:val="Strong"/>
        </w:rPr>
      </w:pPr>
      <w:r w:rsidRPr="008A022B">
        <w:rPr>
          <w:rStyle w:val="Strong"/>
        </w:rPr>
        <w:lastRenderedPageBreak/>
        <w:t xml:space="preserve">Simplify Your Space Planning: Sennheiser </w:t>
      </w:r>
      <w:r w:rsidR="73EE82C6" w:rsidRPr="008A022B">
        <w:rPr>
          <w:rStyle w:val="Strong"/>
        </w:rPr>
        <w:t>Room Planner</w:t>
      </w:r>
    </w:p>
    <w:p w14:paraId="281DC849" w14:textId="69F1D3F3" w:rsidR="00712E78" w:rsidRPr="008A022B" w:rsidRDefault="73EE82C6" w:rsidP="4346827B">
      <w:r w:rsidRPr="008A022B">
        <w:t xml:space="preserve">Experience Sennheiser’s </w:t>
      </w:r>
      <w:r w:rsidR="55A8E2F3" w:rsidRPr="008A022B">
        <w:t>u</w:t>
      </w:r>
      <w:r w:rsidRPr="008A022B">
        <w:t>pgraded Room Planner at ISE 2024.</w:t>
      </w:r>
      <w:r w:rsidR="03471AF8" w:rsidRPr="008A022B">
        <w:t xml:space="preserve"> </w:t>
      </w:r>
      <w:r w:rsidR="008610AE" w:rsidRPr="008A022B">
        <w:t xml:space="preserve"> </w:t>
      </w:r>
      <w:r w:rsidRPr="008A022B">
        <w:t xml:space="preserve">The Sennheiser Room Planner, now more intuitive and user-friendly, streamlines your device planning and room design, unlocking the full potential of your Sennheiser solutions. </w:t>
      </w:r>
      <w:r w:rsidR="008610AE" w:rsidRPr="008A022B">
        <w:t xml:space="preserve"> </w:t>
      </w:r>
      <w:r w:rsidRPr="008A022B">
        <w:t xml:space="preserve">Join us at ISE 2024 to explore the latest version of the Sennheiser Room Planner, now enhanced with significant new features. </w:t>
      </w:r>
    </w:p>
    <w:p w14:paraId="039495C7" w14:textId="5406FEBB" w:rsidR="00712E78" w:rsidRPr="008A022B" w:rsidRDefault="00712E78" w:rsidP="4346827B"/>
    <w:p w14:paraId="08986F4D" w14:textId="3DA77899" w:rsidR="00712E78" w:rsidRPr="008A022B" w:rsidRDefault="6D39A459" w:rsidP="4346827B">
      <w:r w:rsidRPr="008A022B">
        <w:t>Sennheiser has</w:t>
      </w:r>
      <w:r w:rsidR="73EE82C6" w:rsidRPr="008A022B">
        <w:t xml:space="preserve"> introduced the Room Plan Upload Feature, allowing </w:t>
      </w:r>
      <w:r w:rsidR="00D10778">
        <w:t>for</w:t>
      </w:r>
      <w:r w:rsidR="73EE82C6" w:rsidRPr="008A022B">
        <w:t xml:space="preserve"> personalize</w:t>
      </w:r>
      <w:r w:rsidR="00D10778">
        <w:t xml:space="preserve">d </w:t>
      </w:r>
      <w:r w:rsidR="73EE82C6" w:rsidRPr="008A022B">
        <w:t>audio and video designs</w:t>
      </w:r>
      <w:r w:rsidR="00D10778">
        <w:t xml:space="preserve"> when</w:t>
      </w:r>
      <w:r w:rsidR="73EE82C6" w:rsidRPr="008A022B">
        <w:t xml:space="preserve"> uploading room plans. </w:t>
      </w:r>
      <w:r w:rsidR="008610AE" w:rsidRPr="008A022B">
        <w:t xml:space="preserve"> </w:t>
      </w:r>
      <w:r w:rsidR="73EE82C6" w:rsidRPr="008A022B">
        <w:t xml:space="preserve">Additionally, the installation height adjustments for ceiling microphones have been refined, offering more precise planning for your specific meeting environments. </w:t>
      </w:r>
      <w:r w:rsidR="008610AE" w:rsidRPr="008A022B">
        <w:t xml:space="preserve"> </w:t>
      </w:r>
      <w:r w:rsidR="3BD0B49A" w:rsidRPr="008A022B">
        <w:t>P</w:t>
      </w:r>
      <w:r w:rsidR="73EE82C6" w:rsidRPr="008A022B">
        <w:t xml:space="preserve">roduct guides and specifications </w:t>
      </w:r>
      <w:r w:rsidR="3D50C067" w:rsidRPr="008A022B">
        <w:t xml:space="preserve">have now been integrated </w:t>
      </w:r>
      <w:r w:rsidR="73EE82C6" w:rsidRPr="008A022B">
        <w:t xml:space="preserve">directly within the planner, providing immediate access to all the essential information you need for efficient planning. </w:t>
      </w:r>
    </w:p>
    <w:p w14:paraId="6C17576B" w14:textId="38D8C5FA" w:rsidR="00712E78" w:rsidRPr="008A022B" w:rsidRDefault="00712E78" w:rsidP="4346827B">
      <w:pPr>
        <w:rPr>
          <w:rStyle w:val="Strong"/>
          <w:b w:val="0"/>
          <w:bCs w:val="0"/>
        </w:rPr>
      </w:pPr>
    </w:p>
    <w:p w14:paraId="57FBF8DF" w14:textId="6896D71E" w:rsidR="00CD2215" w:rsidRPr="008A022B" w:rsidRDefault="00CD2215" w:rsidP="4346827B">
      <w:pPr>
        <w:rPr>
          <w:rStyle w:val="Strong"/>
          <w:b w:val="0"/>
          <w:bCs w:val="0"/>
        </w:rPr>
      </w:pPr>
      <w:r w:rsidRPr="008A022B">
        <w:rPr>
          <w:rStyle w:val="Strong"/>
          <w:b w:val="0"/>
          <w:bCs w:val="0"/>
          <w:noProof/>
        </w:rPr>
        <w:drawing>
          <wp:inline distT="0" distB="0" distL="0" distR="0" wp14:anchorId="6F227087" wp14:editId="7C70D0F4">
            <wp:extent cx="6480175" cy="4305300"/>
            <wp:effectExtent l="0" t="0" r="0" b="0"/>
            <wp:docPr id="20800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34049" cy="4341093"/>
                    </a:xfrm>
                    <a:prstGeom prst="rect">
                      <a:avLst/>
                    </a:prstGeom>
                    <a:noFill/>
                  </pic:spPr>
                </pic:pic>
              </a:graphicData>
            </a:graphic>
          </wp:inline>
        </w:drawing>
      </w:r>
    </w:p>
    <w:p w14:paraId="5C92976C" w14:textId="394B5B82" w:rsidR="00CE0F34" w:rsidRPr="008A022B" w:rsidRDefault="00B351BF" w:rsidP="00B351BF">
      <w:pPr>
        <w:jc w:val="center"/>
        <w:rPr>
          <w:rStyle w:val="Strong"/>
          <w:b w:val="0"/>
          <w:bCs w:val="0"/>
          <w:sz w:val="16"/>
          <w:szCs w:val="16"/>
        </w:rPr>
      </w:pPr>
      <w:r w:rsidRPr="008A022B">
        <w:rPr>
          <w:rStyle w:val="Strong"/>
          <w:b w:val="0"/>
          <w:bCs w:val="0"/>
          <w:sz w:val="16"/>
          <w:szCs w:val="16"/>
        </w:rPr>
        <w:t xml:space="preserve">Visit the Sennheiser </w:t>
      </w:r>
      <w:r w:rsidR="009D4A59" w:rsidRPr="008A022B">
        <w:rPr>
          <w:rStyle w:val="Strong"/>
          <w:b w:val="0"/>
          <w:bCs w:val="0"/>
          <w:sz w:val="16"/>
          <w:szCs w:val="16"/>
        </w:rPr>
        <w:t>B</w:t>
      </w:r>
      <w:r w:rsidRPr="008A022B">
        <w:rPr>
          <w:rStyle w:val="Strong"/>
          <w:b w:val="0"/>
          <w:bCs w:val="0"/>
          <w:sz w:val="16"/>
          <w:szCs w:val="16"/>
        </w:rPr>
        <w:t xml:space="preserve">usiness </w:t>
      </w:r>
      <w:r w:rsidR="009D4A59" w:rsidRPr="008A022B">
        <w:rPr>
          <w:rStyle w:val="Strong"/>
          <w:b w:val="0"/>
          <w:bCs w:val="0"/>
          <w:sz w:val="16"/>
          <w:szCs w:val="16"/>
        </w:rPr>
        <w:t>C</w:t>
      </w:r>
      <w:r w:rsidRPr="008A022B">
        <w:rPr>
          <w:rStyle w:val="Strong"/>
          <w:b w:val="0"/>
          <w:bCs w:val="0"/>
          <w:sz w:val="16"/>
          <w:szCs w:val="16"/>
        </w:rPr>
        <w:t>ommunication booth to see the updated Room planner in action,</w:t>
      </w:r>
    </w:p>
    <w:p w14:paraId="7E1B70AE" w14:textId="5FD72AD2" w:rsidR="00CD2215" w:rsidRPr="008A022B" w:rsidRDefault="00B351BF" w:rsidP="00B351BF">
      <w:pPr>
        <w:jc w:val="center"/>
        <w:rPr>
          <w:rStyle w:val="Strong"/>
          <w:b w:val="0"/>
          <w:bCs w:val="0"/>
          <w:sz w:val="16"/>
          <w:szCs w:val="16"/>
        </w:rPr>
      </w:pPr>
      <w:r w:rsidRPr="008A022B">
        <w:rPr>
          <w:rStyle w:val="Strong"/>
          <w:b w:val="0"/>
          <w:bCs w:val="0"/>
          <w:sz w:val="16"/>
          <w:szCs w:val="16"/>
        </w:rPr>
        <w:t xml:space="preserve"> or if you are unable to attend ISE 2024, explore its new features online at roomplanner.sennheiser.com.</w:t>
      </w:r>
    </w:p>
    <w:p w14:paraId="199F8261" w14:textId="77777777" w:rsidR="00B351BF" w:rsidRPr="008A022B" w:rsidRDefault="00B351BF" w:rsidP="4346827B">
      <w:pPr>
        <w:rPr>
          <w:rStyle w:val="Strong"/>
          <w:b w:val="0"/>
          <w:bCs w:val="0"/>
        </w:rPr>
      </w:pPr>
    </w:p>
    <w:p w14:paraId="4FC956A6" w14:textId="77777777" w:rsidR="00FA50E1" w:rsidRDefault="00FA50E1" w:rsidP="4346827B">
      <w:pPr>
        <w:rPr>
          <w:rStyle w:val="Strong"/>
        </w:rPr>
      </w:pPr>
    </w:p>
    <w:p w14:paraId="32CCBD10" w14:textId="77777777" w:rsidR="00FA50E1" w:rsidRPr="00FA50E1" w:rsidRDefault="00FA50E1" w:rsidP="00FA50E1">
      <w:pPr>
        <w:rPr>
          <w:rStyle w:val="Strong"/>
        </w:rPr>
      </w:pPr>
      <w:r w:rsidRPr="00FA50E1">
        <w:rPr>
          <w:rStyle w:val="Strong"/>
        </w:rPr>
        <w:t>Continuing to Evolve: Sennheiser MobileConnect</w:t>
      </w:r>
    </w:p>
    <w:p w14:paraId="737DD4DE" w14:textId="77777777" w:rsidR="00FA50E1" w:rsidRPr="00FA50E1" w:rsidRDefault="00FA50E1" w:rsidP="00FA50E1">
      <w:pPr>
        <w:rPr>
          <w:rStyle w:val="Strong"/>
          <w:b w:val="0"/>
          <w:bCs w:val="0"/>
        </w:rPr>
      </w:pPr>
      <w:r w:rsidRPr="00FA50E1">
        <w:rPr>
          <w:rStyle w:val="Strong"/>
          <w:rFonts w:ascii="Arial" w:hAnsi="Arial" w:cs="Arial"/>
        </w:rPr>
        <w:t>​</w:t>
      </w:r>
      <w:r w:rsidRPr="00FA50E1">
        <w:rPr>
          <w:rStyle w:val="Strong"/>
          <w:b w:val="0"/>
          <w:bCs w:val="0"/>
        </w:rPr>
        <w:t>At ISE 2024, Sennheiser will unveil four new features for all MobileConnect customers free of charge, including:</w:t>
      </w:r>
    </w:p>
    <w:p w14:paraId="3D5C427B" w14:textId="77777777" w:rsidR="00FA50E1" w:rsidRPr="00FA50E1" w:rsidRDefault="00FA50E1" w:rsidP="00FA50E1">
      <w:pPr>
        <w:rPr>
          <w:rStyle w:val="Strong"/>
          <w:b w:val="0"/>
          <w:bCs w:val="0"/>
        </w:rPr>
      </w:pPr>
    </w:p>
    <w:p w14:paraId="176F5003" w14:textId="77777777" w:rsidR="00FA50E1" w:rsidRPr="00FA50E1" w:rsidRDefault="00FA50E1" w:rsidP="00FA50E1">
      <w:pPr>
        <w:rPr>
          <w:rStyle w:val="Strong"/>
          <w:b w:val="0"/>
          <w:bCs w:val="0"/>
        </w:rPr>
      </w:pPr>
      <w:r w:rsidRPr="00FA50E1">
        <w:rPr>
          <w:rStyle w:val="Strong"/>
          <w:b w:val="0"/>
          <w:bCs w:val="0"/>
        </w:rPr>
        <w:t xml:space="preserve">Queue Feature for Audience Mic: MobileConnect customers can now choose whether to use the current implementation (1 slot only, no queue, first come first serve, “no” moderation possible) or the queue implementation (unlimited queue length, first in first out, moderators can skip current speaker, mute/unmute, display total queue </w:t>
      </w:r>
      <w:proofErr w:type="gramStart"/>
      <w:r w:rsidRPr="00FA50E1">
        <w:rPr>
          <w:rStyle w:val="Strong"/>
          <w:b w:val="0"/>
          <w:bCs w:val="0"/>
        </w:rPr>
        <w:t>length</w:t>
      </w:r>
      <w:proofErr w:type="gramEnd"/>
      <w:r w:rsidRPr="00FA50E1">
        <w:rPr>
          <w:rStyle w:val="Strong"/>
          <w:b w:val="0"/>
          <w:bCs w:val="0"/>
        </w:rPr>
        <w:t xml:space="preserve"> and remove everybody from the queue at once).</w:t>
      </w:r>
    </w:p>
    <w:p w14:paraId="245D4913" w14:textId="77777777" w:rsidR="00FA50E1" w:rsidRPr="00FA50E1" w:rsidRDefault="00FA50E1" w:rsidP="00FA50E1">
      <w:pPr>
        <w:rPr>
          <w:rStyle w:val="Strong"/>
          <w:b w:val="0"/>
          <w:bCs w:val="0"/>
        </w:rPr>
      </w:pPr>
    </w:p>
    <w:p w14:paraId="29C92A68" w14:textId="77777777" w:rsidR="00FA50E1" w:rsidRPr="00FA50E1" w:rsidRDefault="00FA50E1" w:rsidP="00FA50E1">
      <w:pPr>
        <w:rPr>
          <w:rStyle w:val="Strong"/>
          <w:b w:val="0"/>
          <w:bCs w:val="0"/>
        </w:rPr>
      </w:pPr>
      <w:r w:rsidRPr="00FA50E1">
        <w:rPr>
          <w:rStyle w:val="Strong"/>
          <w:b w:val="0"/>
          <w:bCs w:val="0"/>
        </w:rPr>
        <w:t xml:space="preserve">A New “moderation” Section: Included in MobileConnect Manager and Local Admin, this Interface allows management of MobileConnect better than ever before. </w:t>
      </w:r>
      <w:r w:rsidRPr="00FA50E1">
        <w:rPr>
          <w:rStyle w:val="Strong"/>
          <w:rFonts w:ascii="Arial" w:hAnsi="Arial" w:cs="Arial"/>
          <w:b w:val="0"/>
          <w:bCs w:val="0"/>
        </w:rPr>
        <w:t>​</w:t>
      </w:r>
      <w:r w:rsidRPr="00FA50E1">
        <w:rPr>
          <w:rStyle w:val="Strong"/>
          <w:b w:val="0"/>
          <w:bCs w:val="0"/>
        </w:rPr>
        <w:t xml:space="preserve"> MobileConnect administrators can now create dedicated moderator accounts which can only access the new “moderation” section of MobileConnect Manager but cannot change network or audio configurations.</w:t>
      </w:r>
    </w:p>
    <w:p w14:paraId="256C9CB8" w14:textId="77777777" w:rsidR="00FA50E1" w:rsidRPr="00FA50E1" w:rsidRDefault="00FA50E1" w:rsidP="00FA50E1">
      <w:pPr>
        <w:rPr>
          <w:rStyle w:val="Strong"/>
          <w:b w:val="0"/>
          <w:bCs w:val="0"/>
        </w:rPr>
      </w:pPr>
    </w:p>
    <w:p w14:paraId="52C4F684" w14:textId="77777777" w:rsidR="00FA50E1" w:rsidRPr="00FA50E1" w:rsidRDefault="00FA50E1" w:rsidP="00FA50E1">
      <w:pPr>
        <w:rPr>
          <w:rStyle w:val="Strong"/>
          <w:b w:val="0"/>
          <w:bCs w:val="0"/>
        </w:rPr>
      </w:pPr>
      <w:r w:rsidRPr="00FA50E1">
        <w:rPr>
          <w:rStyle w:val="Strong"/>
          <w:b w:val="0"/>
          <w:bCs w:val="0"/>
        </w:rPr>
        <w:t>Adjustable Noise Gate: Customers utilizing MobileConnect to stream audio (musicals, theatre etc.) will enjoy this feature as the adjustable noise gate option will allow MobileConnect administrators to set the noise threshold as per their professional needs and thus bypass the standard settings.</w:t>
      </w:r>
    </w:p>
    <w:p w14:paraId="6931FE37" w14:textId="77777777" w:rsidR="00FA50E1" w:rsidRPr="00FA50E1" w:rsidRDefault="00FA50E1" w:rsidP="00FA50E1">
      <w:pPr>
        <w:rPr>
          <w:rStyle w:val="Strong"/>
          <w:b w:val="0"/>
          <w:bCs w:val="0"/>
        </w:rPr>
      </w:pPr>
    </w:p>
    <w:p w14:paraId="3DF28322" w14:textId="77777777" w:rsidR="00FA50E1" w:rsidRPr="00FA50E1" w:rsidRDefault="00FA50E1" w:rsidP="00FA50E1">
      <w:pPr>
        <w:rPr>
          <w:rStyle w:val="Strong"/>
          <w:b w:val="0"/>
          <w:bCs w:val="0"/>
        </w:rPr>
      </w:pPr>
      <w:r w:rsidRPr="00FA50E1">
        <w:rPr>
          <w:rStyle w:val="Strong"/>
          <w:b w:val="0"/>
          <w:bCs w:val="0"/>
        </w:rPr>
        <w:t xml:space="preserve">Adjustable Latency: This feature has been long awaited by those MobileConnect customers who prioritize the highest possible audio stream stability over lower latency. </w:t>
      </w:r>
      <w:r w:rsidRPr="00FA50E1">
        <w:rPr>
          <w:rStyle w:val="Strong"/>
          <w:rFonts w:ascii="Arial" w:hAnsi="Arial" w:cs="Arial"/>
          <w:b w:val="0"/>
          <w:bCs w:val="0"/>
        </w:rPr>
        <w:t>​</w:t>
      </w:r>
      <w:r w:rsidRPr="00FA50E1">
        <w:rPr>
          <w:rStyle w:val="Strong"/>
          <w:b w:val="0"/>
          <w:bCs w:val="0"/>
        </w:rPr>
        <w:t xml:space="preserve"> The use cases for this new option include, but are not limited to, interpreted events, silent </w:t>
      </w:r>
      <w:proofErr w:type="gramStart"/>
      <w:r w:rsidRPr="00FA50E1">
        <w:rPr>
          <w:rStyle w:val="Strong"/>
          <w:b w:val="0"/>
          <w:bCs w:val="0"/>
        </w:rPr>
        <w:t>disco</w:t>
      </w:r>
      <w:proofErr w:type="gramEnd"/>
      <w:r w:rsidRPr="00FA50E1">
        <w:rPr>
          <w:rStyle w:val="Strong"/>
          <w:b w:val="0"/>
          <w:bCs w:val="0"/>
        </w:rPr>
        <w:t xml:space="preserve"> and audio streaming from TV sets. </w:t>
      </w:r>
      <w:r w:rsidRPr="00FA50E1">
        <w:rPr>
          <w:rStyle w:val="Strong"/>
          <w:rFonts w:ascii="Arial" w:hAnsi="Arial" w:cs="Arial"/>
          <w:b w:val="0"/>
          <w:bCs w:val="0"/>
        </w:rPr>
        <w:t>​</w:t>
      </w:r>
      <w:r w:rsidRPr="00FA50E1">
        <w:rPr>
          <w:rStyle w:val="Strong"/>
          <w:b w:val="0"/>
          <w:bCs w:val="0"/>
        </w:rPr>
        <w:t xml:space="preserve"> Adjusting latency will allow customers to find their sweet spot between latency and streaming.</w:t>
      </w:r>
    </w:p>
    <w:p w14:paraId="1B9D928F" w14:textId="77777777" w:rsidR="00FA50E1" w:rsidRPr="00FA50E1" w:rsidRDefault="00FA50E1" w:rsidP="00FA50E1">
      <w:pPr>
        <w:rPr>
          <w:rStyle w:val="Strong"/>
          <w:b w:val="0"/>
          <w:bCs w:val="0"/>
        </w:rPr>
      </w:pPr>
    </w:p>
    <w:p w14:paraId="070C3E50" w14:textId="77777777" w:rsidR="00FA50E1" w:rsidRPr="00FA50E1" w:rsidRDefault="00FA50E1" w:rsidP="00FA50E1">
      <w:pPr>
        <w:rPr>
          <w:rStyle w:val="Strong"/>
          <w:b w:val="0"/>
          <w:bCs w:val="0"/>
        </w:rPr>
      </w:pPr>
      <w:r w:rsidRPr="00FA50E1">
        <w:rPr>
          <w:rStyle w:val="Strong"/>
          <w:b w:val="0"/>
          <w:bCs w:val="0"/>
        </w:rPr>
        <w:t xml:space="preserve">All the features are available for MobileConnect customers free of charge. </w:t>
      </w:r>
      <w:r w:rsidRPr="00FA50E1">
        <w:rPr>
          <w:rStyle w:val="Strong"/>
          <w:rFonts w:ascii="Arial" w:hAnsi="Arial" w:cs="Arial"/>
          <w:b w:val="0"/>
          <w:bCs w:val="0"/>
        </w:rPr>
        <w:t>​</w:t>
      </w:r>
      <w:r w:rsidRPr="00FA50E1">
        <w:rPr>
          <w:rStyle w:val="Strong"/>
          <w:b w:val="0"/>
          <w:bCs w:val="0"/>
        </w:rPr>
        <w:t xml:space="preserve"> For the best experience, as well as to enjoy all the newest features, it’s strongly recommended to update the MobileConnect App, Manager and Station to the latest versions of software/firmware:</w:t>
      </w:r>
    </w:p>
    <w:p w14:paraId="7BBF25AD" w14:textId="77777777" w:rsidR="00FA50E1" w:rsidRPr="00FA50E1" w:rsidRDefault="00FA50E1" w:rsidP="00FA50E1">
      <w:pPr>
        <w:rPr>
          <w:rStyle w:val="Strong"/>
          <w:b w:val="0"/>
          <w:bCs w:val="0"/>
        </w:rPr>
      </w:pPr>
    </w:p>
    <w:p w14:paraId="6F155AE7" w14:textId="77777777" w:rsidR="00FA50E1" w:rsidRPr="00FA50E1" w:rsidRDefault="00FA50E1" w:rsidP="00FA50E1">
      <w:pPr>
        <w:rPr>
          <w:rStyle w:val="Strong"/>
          <w:b w:val="0"/>
          <w:bCs w:val="0"/>
        </w:rPr>
      </w:pPr>
      <w:r w:rsidRPr="00FA50E1">
        <w:rPr>
          <w:rStyle w:val="Strong"/>
          <w:b w:val="0"/>
          <w:bCs w:val="0"/>
        </w:rPr>
        <w:t>MobileConnect Manager version 2.1.x</w:t>
      </w:r>
    </w:p>
    <w:p w14:paraId="214D2FE7" w14:textId="77777777" w:rsidR="00FA50E1" w:rsidRPr="00FA50E1" w:rsidRDefault="00FA50E1" w:rsidP="00FA50E1">
      <w:pPr>
        <w:rPr>
          <w:rStyle w:val="Strong"/>
          <w:b w:val="0"/>
          <w:bCs w:val="0"/>
        </w:rPr>
      </w:pPr>
      <w:r w:rsidRPr="00FA50E1">
        <w:rPr>
          <w:rStyle w:val="Strong"/>
          <w:b w:val="0"/>
          <w:bCs w:val="0"/>
        </w:rPr>
        <w:t>MobileConnect Station version 7.2.x</w:t>
      </w:r>
    </w:p>
    <w:p w14:paraId="29337E9F" w14:textId="77777777" w:rsidR="00FA50E1" w:rsidRPr="00FA50E1" w:rsidRDefault="00FA50E1" w:rsidP="00FA50E1">
      <w:pPr>
        <w:rPr>
          <w:rStyle w:val="Strong"/>
          <w:b w:val="0"/>
          <w:bCs w:val="0"/>
        </w:rPr>
      </w:pPr>
      <w:r w:rsidRPr="00FA50E1">
        <w:rPr>
          <w:rStyle w:val="Strong"/>
          <w:b w:val="0"/>
          <w:bCs w:val="0"/>
        </w:rPr>
        <w:t>MobileConnect App version 6.3.x</w:t>
      </w:r>
    </w:p>
    <w:p w14:paraId="5E6DFC73" w14:textId="77777777" w:rsidR="00FA50E1" w:rsidRDefault="00FA50E1" w:rsidP="4346827B">
      <w:pPr>
        <w:rPr>
          <w:rStyle w:val="Strong"/>
        </w:rPr>
      </w:pPr>
    </w:p>
    <w:p w14:paraId="4C0CCDC8" w14:textId="4666523E" w:rsidR="00712E78" w:rsidRPr="008A022B" w:rsidRDefault="6799DD75" w:rsidP="4346827B">
      <w:pPr>
        <w:rPr>
          <w:rStyle w:val="Strong"/>
        </w:rPr>
      </w:pPr>
      <w:r w:rsidRPr="008A022B">
        <w:rPr>
          <w:rStyle w:val="Strong"/>
        </w:rPr>
        <w:t>Sennheiser’s Global Partnerships and Alliances at ISE 2024</w:t>
      </w:r>
    </w:p>
    <w:p w14:paraId="4533AD18" w14:textId="0FDB2890" w:rsidR="00712E78" w:rsidRPr="008A022B" w:rsidRDefault="300BEC16" w:rsidP="4346827B">
      <w:r w:rsidRPr="008A022B">
        <w:t xml:space="preserve">The Sennheiser </w:t>
      </w:r>
      <w:r w:rsidR="009D4A59" w:rsidRPr="008A022B">
        <w:t>B</w:t>
      </w:r>
      <w:r w:rsidR="263EC2A7" w:rsidRPr="008A022B">
        <w:t xml:space="preserve">usiness </w:t>
      </w:r>
      <w:r w:rsidR="009D4A59" w:rsidRPr="008A022B">
        <w:t>C</w:t>
      </w:r>
      <w:r w:rsidR="263EC2A7" w:rsidRPr="008A022B">
        <w:t>ommunication booth</w:t>
      </w:r>
      <w:r w:rsidRPr="008A022B">
        <w:t xml:space="preserve"> will feature an interactive touchscreen for attendees interested in discovering the Sennheiser collaborations that streamline integration and deliver engaging experiences. </w:t>
      </w:r>
    </w:p>
    <w:p w14:paraId="1C4526EB" w14:textId="53998685" w:rsidR="00712E78" w:rsidRPr="008A022B" w:rsidRDefault="00712E78" w:rsidP="4346827B"/>
    <w:p w14:paraId="3FEED5D6" w14:textId="06ACAAEF" w:rsidR="00712E78" w:rsidRPr="008A022B" w:rsidRDefault="300BEC16" w:rsidP="4346827B">
      <w:r w:rsidRPr="008A022B">
        <w:t xml:space="preserve">At ISE 2024, </w:t>
      </w:r>
      <w:r w:rsidR="003C4890" w:rsidRPr="008A022B">
        <w:t>i</w:t>
      </w:r>
      <w:r w:rsidRPr="008A022B">
        <w:t xml:space="preserve">ntegrators, </w:t>
      </w:r>
      <w:r w:rsidR="00CE0F34" w:rsidRPr="008A022B">
        <w:t>consultants,</w:t>
      </w:r>
      <w:r w:rsidRPr="008A022B">
        <w:t xml:space="preserve"> and end-users can experience the full potential of Sennheiser products when paired with solutions from its global partners and alliances. </w:t>
      </w:r>
      <w:r w:rsidR="005C36E0" w:rsidRPr="008A022B">
        <w:t xml:space="preserve"> </w:t>
      </w:r>
      <w:r w:rsidRPr="008A022B">
        <w:t xml:space="preserve">During the show, Sennheiser will collaborate with </w:t>
      </w:r>
      <w:r w:rsidR="005A20C6" w:rsidRPr="008A022B">
        <w:t xml:space="preserve">20 </w:t>
      </w:r>
      <w:r w:rsidRPr="008A022B">
        <w:t xml:space="preserve">partners on a campaign to highlight the benefits of </w:t>
      </w:r>
      <w:r w:rsidR="00D10778">
        <w:t>its</w:t>
      </w:r>
      <w:r w:rsidRPr="008A022B">
        <w:t xml:space="preserve"> network of partners and alliances.   </w:t>
      </w:r>
    </w:p>
    <w:p w14:paraId="6562400F" w14:textId="63AA33DC" w:rsidR="00712E78" w:rsidRPr="008A022B" w:rsidRDefault="00712E78" w:rsidP="4346827B"/>
    <w:p w14:paraId="02602EB1" w14:textId="4439A8DB" w:rsidR="00712E78" w:rsidRPr="008A022B" w:rsidRDefault="300BEC16" w:rsidP="4346827B">
      <w:r w:rsidRPr="008A022B">
        <w:t xml:space="preserve">ISE attendees are encouraged to participate in an app-led scavenger hunt across Sennheiser and partner booths.  Participants will be rewarded with exclusive Sennheiser-branded socks and the chance to win a TeamConnect Bar Medium. </w:t>
      </w:r>
    </w:p>
    <w:p w14:paraId="64DBFED1" w14:textId="66BD625E" w:rsidR="00712E78" w:rsidRPr="008A022B" w:rsidRDefault="00712E78" w:rsidP="4346827B"/>
    <w:p w14:paraId="7B859FD4" w14:textId="00392213" w:rsidR="00712E78" w:rsidRPr="008A022B" w:rsidRDefault="00D3331B" w:rsidP="4346827B">
      <w:r w:rsidRPr="008A022B">
        <w:rPr>
          <w:noProof/>
        </w:rPr>
        <w:drawing>
          <wp:inline distT="0" distB="0" distL="0" distR="0" wp14:anchorId="3F975E00" wp14:editId="5047A680">
            <wp:extent cx="5931894" cy="3724275"/>
            <wp:effectExtent l="0" t="0" r="0" b="0"/>
            <wp:docPr id="127865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7573" cy="3734119"/>
                    </a:xfrm>
                    <a:prstGeom prst="rect">
                      <a:avLst/>
                    </a:prstGeom>
                    <a:noFill/>
                  </pic:spPr>
                </pic:pic>
              </a:graphicData>
            </a:graphic>
          </wp:inline>
        </w:drawing>
      </w:r>
    </w:p>
    <w:p w14:paraId="41ADFB1C" w14:textId="77777777" w:rsidR="000641FB" w:rsidRPr="008A022B" w:rsidRDefault="000641FB" w:rsidP="4346827B"/>
    <w:p w14:paraId="5CBD103E" w14:textId="77777777" w:rsidR="009C68C5" w:rsidRPr="008A022B" w:rsidRDefault="3DCF840D" w:rsidP="009C68C5">
      <w:pPr>
        <w:jc w:val="center"/>
        <w:rPr>
          <w:rFonts w:ascii="Sennheiser Office" w:eastAsia="Sennheiser Office" w:hAnsi="Sennheiser Office" w:cs="Sennheiser Office"/>
          <w:sz w:val="16"/>
          <w:szCs w:val="16"/>
        </w:rPr>
      </w:pPr>
      <w:r w:rsidRPr="008A022B">
        <w:rPr>
          <w:sz w:val="16"/>
          <w:szCs w:val="16"/>
        </w:rPr>
        <w:t xml:space="preserve">Visit </w:t>
      </w:r>
      <w:hyperlink r:id="rId16">
        <w:r w:rsidRPr="008A022B">
          <w:rPr>
            <w:rStyle w:val="Hyperlink"/>
            <w:rFonts w:ascii="Sennheiser Office" w:eastAsia="Sennheiser Office" w:hAnsi="Sennheiser Office" w:cs="Sennheiser Office"/>
            <w:color w:val="0095D5" w:themeColor="accent1"/>
            <w:sz w:val="16"/>
            <w:szCs w:val="16"/>
          </w:rPr>
          <w:t>mautic.sennheiser.com/</w:t>
        </w:r>
        <w:proofErr w:type="spellStart"/>
        <w:r w:rsidRPr="008A022B">
          <w:rPr>
            <w:rStyle w:val="Hyperlink"/>
            <w:rFonts w:ascii="Sennheiser Office" w:eastAsia="Sennheiser Office" w:hAnsi="Sennheiser Office" w:cs="Sennheiser Office"/>
            <w:color w:val="0095D5" w:themeColor="accent1"/>
            <w:sz w:val="16"/>
            <w:szCs w:val="16"/>
          </w:rPr>
          <w:t>iseperfectpair</w:t>
        </w:r>
        <w:proofErr w:type="spellEnd"/>
      </w:hyperlink>
      <w:r w:rsidRPr="008A022B">
        <w:rPr>
          <w:rFonts w:ascii="Sennheiser Office" w:eastAsia="Sennheiser Office" w:hAnsi="Sennheiser Office" w:cs="Sennheiser Office"/>
          <w:sz w:val="16"/>
          <w:szCs w:val="16"/>
        </w:rPr>
        <w:t xml:space="preserve"> for more </w:t>
      </w:r>
    </w:p>
    <w:p w14:paraId="20426D8A" w14:textId="52DCD790" w:rsidR="00712E78" w:rsidRPr="008A022B" w:rsidRDefault="3DCF840D" w:rsidP="009C68C5">
      <w:pPr>
        <w:jc w:val="center"/>
        <w:rPr>
          <w:rFonts w:ascii="Sennheiser Office" w:eastAsia="Sennheiser Office" w:hAnsi="Sennheiser Office" w:cs="Sennheiser Office"/>
          <w:sz w:val="16"/>
          <w:szCs w:val="16"/>
        </w:rPr>
      </w:pPr>
      <w:r w:rsidRPr="008A022B">
        <w:rPr>
          <w:rFonts w:ascii="Sennheiser Office" w:eastAsia="Sennheiser Office" w:hAnsi="Sennheiser Office" w:cs="Sennheiser Office"/>
          <w:sz w:val="16"/>
          <w:szCs w:val="16"/>
        </w:rPr>
        <w:t>information and instructions on how to participate in the scavenger hunt.</w:t>
      </w:r>
    </w:p>
    <w:p w14:paraId="18C2DE54" w14:textId="3CF6FDF2" w:rsidR="4346827B" w:rsidRPr="008A022B" w:rsidRDefault="4346827B" w:rsidP="00AB1E46"/>
    <w:p w14:paraId="053B0914" w14:textId="11CE97E4" w:rsidR="00046299" w:rsidRPr="008A022B" w:rsidRDefault="007510B5" w:rsidP="00AB1E46">
      <w:pPr>
        <w:rPr>
          <w:b/>
          <w:bCs/>
        </w:rPr>
      </w:pPr>
      <w:r w:rsidRPr="008A022B">
        <w:rPr>
          <w:b/>
          <w:bCs/>
        </w:rPr>
        <w:t xml:space="preserve">Sennheiser Mobility: </w:t>
      </w:r>
      <w:r w:rsidR="00FF6CBE" w:rsidRPr="008A022B">
        <w:rPr>
          <w:b/>
          <w:bCs/>
        </w:rPr>
        <w:t>N</w:t>
      </w:r>
      <w:r w:rsidR="004744D3" w:rsidRPr="008A022B">
        <w:rPr>
          <w:b/>
          <w:bCs/>
        </w:rPr>
        <w:t xml:space="preserve">ew </w:t>
      </w:r>
      <w:r w:rsidR="00FF6CBE" w:rsidRPr="008A022B">
        <w:rPr>
          <w:b/>
          <w:bCs/>
        </w:rPr>
        <w:t>D</w:t>
      </w:r>
      <w:r w:rsidR="004744D3" w:rsidRPr="008A022B">
        <w:rPr>
          <w:b/>
          <w:bCs/>
        </w:rPr>
        <w:t xml:space="preserve">imensions in </w:t>
      </w:r>
      <w:r w:rsidR="00FF6CBE" w:rsidRPr="008A022B">
        <w:rPr>
          <w:b/>
          <w:bCs/>
        </w:rPr>
        <w:t>A</w:t>
      </w:r>
      <w:r w:rsidR="004744D3" w:rsidRPr="008A022B">
        <w:rPr>
          <w:b/>
          <w:bCs/>
        </w:rPr>
        <w:t xml:space="preserve">utomotive </w:t>
      </w:r>
      <w:r w:rsidR="00FF6CBE" w:rsidRPr="008A022B">
        <w:rPr>
          <w:b/>
          <w:bCs/>
        </w:rPr>
        <w:t>E</w:t>
      </w:r>
      <w:r w:rsidRPr="008A022B">
        <w:rPr>
          <w:b/>
          <w:bCs/>
        </w:rPr>
        <w:t>ntertainment</w:t>
      </w:r>
    </w:p>
    <w:p w14:paraId="00F58DFC" w14:textId="563DF487" w:rsidR="00046299" w:rsidRPr="008A022B" w:rsidRDefault="77BC438D" w:rsidP="4346827B">
      <w:r w:rsidRPr="008A022B">
        <w:t xml:space="preserve">At </w:t>
      </w:r>
      <w:r w:rsidR="00D10778">
        <w:t xml:space="preserve">Sennheiser’s </w:t>
      </w:r>
      <w:r w:rsidRPr="008A022B">
        <w:t>second bo</w:t>
      </w:r>
      <w:r w:rsidR="005A20C6" w:rsidRPr="008A022B">
        <w:t>o</w:t>
      </w:r>
      <w:r w:rsidRPr="008A022B">
        <w:t xml:space="preserve">th in Hall 7, A 700, ISE visitors can take a seat in the new CUPRA </w:t>
      </w:r>
      <w:proofErr w:type="spellStart"/>
      <w:r w:rsidRPr="008A022B">
        <w:t>Tavascan</w:t>
      </w:r>
      <w:proofErr w:type="spellEnd"/>
      <w:r w:rsidRPr="008A022B">
        <w:t xml:space="preserve"> and enjoy new dimensions in automotive entertainment with AMBEO Concerto, the latest immersive audio software innovation from Sennheiser Mobility. </w:t>
      </w:r>
    </w:p>
    <w:p w14:paraId="796F2A62" w14:textId="77777777" w:rsidR="00342C4B" w:rsidRPr="008A022B" w:rsidRDefault="00342C4B"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342C4B" w:rsidRPr="008A022B" w14:paraId="1453A3D9" w14:textId="77777777" w:rsidTr="005C073A">
        <w:tc>
          <w:tcPr>
            <w:tcW w:w="3935" w:type="dxa"/>
          </w:tcPr>
          <w:p w14:paraId="7D7D0F8D" w14:textId="77777777" w:rsidR="00342C4B" w:rsidRPr="008A022B" w:rsidRDefault="00342C4B" w:rsidP="005C073A">
            <w:pPr>
              <w:pStyle w:val="Caption"/>
            </w:pPr>
            <w:r w:rsidRPr="008A022B">
              <w:t xml:space="preserve">The CUPRA </w:t>
            </w:r>
            <w:proofErr w:type="spellStart"/>
            <w:r w:rsidRPr="008A022B">
              <w:t>Tavascan</w:t>
            </w:r>
            <w:proofErr w:type="spellEnd"/>
            <w:r w:rsidRPr="008A022B">
              <w:t xml:space="preserve"> </w:t>
            </w:r>
            <w:proofErr w:type="gramStart"/>
            <w:r w:rsidRPr="008A022B">
              <w:t>opens up</w:t>
            </w:r>
            <w:proofErr w:type="gramEnd"/>
            <w:r w:rsidRPr="008A022B">
              <w:t xml:space="preserve"> new dimensions in car entertainment with Sennheiser Mobility’s AMBEO Concerto software</w:t>
            </w:r>
          </w:p>
        </w:tc>
        <w:tc>
          <w:tcPr>
            <w:tcW w:w="3935" w:type="dxa"/>
          </w:tcPr>
          <w:p w14:paraId="41CA98C5" w14:textId="77777777" w:rsidR="00342C4B" w:rsidRPr="008A022B" w:rsidRDefault="00342C4B" w:rsidP="005C073A">
            <w:r w:rsidRPr="008A022B">
              <w:rPr>
                <w:noProof/>
              </w:rPr>
              <w:drawing>
                <wp:inline distT="0" distB="0" distL="0" distR="0" wp14:anchorId="027EDF62" wp14:editId="584C724A">
                  <wp:extent cx="3569776" cy="1937556"/>
                  <wp:effectExtent l="0" t="0" r="0" b="5715"/>
                  <wp:docPr id="1305685960" name="Grafik 1305685960" descr="Ein Bild, das Fahrzeug, Rad, Land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5960" name="Grafik 2" descr="Ein Bild, das Fahrzeug, Rad, Landfahrzeug, Auto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583028" cy="1944749"/>
                          </a:xfrm>
                          <a:prstGeom prst="rect">
                            <a:avLst/>
                          </a:prstGeom>
                        </pic:spPr>
                      </pic:pic>
                    </a:graphicData>
                  </a:graphic>
                </wp:inline>
              </w:drawing>
            </w:r>
          </w:p>
        </w:tc>
      </w:tr>
    </w:tbl>
    <w:p w14:paraId="67C16CFC" w14:textId="77777777" w:rsidR="00342C4B" w:rsidRPr="008A022B" w:rsidRDefault="00342C4B" w:rsidP="00342C4B"/>
    <w:p w14:paraId="14619278" w14:textId="14490701" w:rsidR="00046299" w:rsidRPr="008A022B" w:rsidRDefault="77BC438D" w:rsidP="4346827B">
      <w:r w:rsidRPr="008A022B">
        <w:t xml:space="preserve">The proprietary AMBEO Concerto software has been meticulously fine-tuned to match CUPRA’s first all-electric SUV coupé. </w:t>
      </w:r>
      <w:r w:rsidR="00342C4B" w:rsidRPr="008A022B">
        <w:t xml:space="preserve"> </w:t>
      </w:r>
      <w:r w:rsidRPr="008A022B">
        <w:t xml:space="preserve">The software analyses any piece of music for its fundamental vocal and instrument components as well as all room </w:t>
      </w:r>
      <w:proofErr w:type="gramStart"/>
      <w:r w:rsidRPr="008A022B">
        <w:t>information</w:t>
      </w:r>
      <w:r w:rsidR="005A20C6" w:rsidRPr="008A022B">
        <w:t>,</w:t>
      </w:r>
      <w:r w:rsidRPr="008A022B">
        <w:t xml:space="preserve"> and</w:t>
      </w:r>
      <w:proofErr w:type="gramEnd"/>
      <w:r w:rsidRPr="008A022B">
        <w:t xml:space="preserve"> distributes the audio in a yet unheard quality through the </w:t>
      </w:r>
      <w:proofErr w:type="spellStart"/>
      <w:r w:rsidRPr="008A022B">
        <w:t>Tavascan’s</w:t>
      </w:r>
      <w:proofErr w:type="spellEnd"/>
      <w:r w:rsidRPr="008A022B">
        <w:t xml:space="preserve"> 12-loudspeaker audio system. </w:t>
      </w:r>
      <w:r w:rsidR="009E46F6" w:rsidRPr="008A022B">
        <w:t xml:space="preserve"> </w:t>
      </w:r>
      <w:r w:rsidRPr="008A022B">
        <w:t xml:space="preserve">More information on the cooperation between the two brands can be found </w:t>
      </w:r>
      <w:hyperlink r:id="rId18" w:history="1">
        <w:r w:rsidR="00FC607B" w:rsidRPr="008A022B">
          <w:rPr>
            <w:rStyle w:val="Hyperlink"/>
            <w:color w:val="0095D5" w:themeColor="accent1"/>
          </w:rPr>
          <w:t>here</w:t>
        </w:r>
      </w:hyperlink>
      <w:r w:rsidRPr="008A022B">
        <w:t xml:space="preserve">. </w:t>
      </w:r>
    </w:p>
    <w:p w14:paraId="6F07C925" w14:textId="38B9E704" w:rsidR="00046299" w:rsidRPr="008A022B" w:rsidRDefault="00046299" w:rsidP="4346827B"/>
    <w:p w14:paraId="347C57FD" w14:textId="55DF165F" w:rsidR="00EF06AA" w:rsidRPr="008A022B" w:rsidRDefault="00EF06AA" w:rsidP="4346827B">
      <w:pPr>
        <w:rPr>
          <w:b/>
          <w:bCs/>
        </w:rPr>
      </w:pPr>
      <w:r w:rsidRPr="008A022B">
        <w:rPr>
          <w:b/>
          <w:bCs/>
        </w:rPr>
        <w:t>Welcome to the Immersive Zone</w:t>
      </w:r>
    </w:p>
    <w:p w14:paraId="799E181C" w14:textId="439C5275" w:rsidR="00075DE9" w:rsidRPr="008A022B" w:rsidRDefault="77BC438D" w:rsidP="00075DE9">
      <w:r w:rsidRPr="008A022B">
        <w:t xml:space="preserve">An Immersive Zone fitted with Neumann and Merging Technologies </w:t>
      </w:r>
      <w:r w:rsidR="00FC607B" w:rsidRPr="008A022B">
        <w:t xml:space="preserve">solutions </w:t>
      </w:r>
      <w:r w:rsidR="004215EF" w:rsidRPr="008A022B">
        <w:t xml:space="preserve">in Hall 7, A 700 </w:t>
      </w:r>
      <w:r w:rsidRPr="008A022B">
        <w:t xml:space="preserve">gives audio professionals a glimpse of state-of-the-art audio mixing. </w:t>
      </w:r>
      <w:r w:rsidR="00871FE5" w:rsidRPr="008A022B">
        <w:t xml:space="preserve"> </w:t>
      </w:r>
      <w:r w:rsidR="00075DE9" w:rsidRPr="008A022B">
        <w:t xml:space="preserve">The 5.1.4 system consists of Neumann’s latest KH 150 monitor speakers and KH 750 subwoofer, while playout is generated by Merging Technologies’ Ovation. </w:t>
      </w:r>
    </w:p>
    <w:p w14:paraId="310CFA86" w14:textId="77777777" w:rsidR="00075DE9" w:rsidRPr="008A022B" w:rsidRDefault="00075DE9" w:rsidP="00075DE9"/>
    <w:p w14:paraId="19C52457" w14:textId="3A98CB75" w:rsidR="002922B8" w:rsidRPr="008A022B" w:rsidRDefault="002922B8" w:rsidP="002922B8">
      <w:r w:rsidRPr="008A022B">
        <w:t>Originally developed for theme park use, Ovation has evolved to be the leading solution for many applications in AV such as museums, grand openings, and shows where it is used as a playout system and a show controller.</w:t>
      </w:r>
      <w:r w:rsidR="00871FE5" w:rsidRPr="008A022B">
        <w:t xml:space="preserve"> </w:t>
      </w:r>
      <w:r w:rsidRPr="008A022B">
        <w:t xml:space="preserve"> It has also been used extensively as a solution for live-to-air broadcasts. </w:t>
      </w:r>
      <w:r w:rsidR="00871FE5" w:rsidRPr="008A022B">
        <w:t xml:space="preserve"> </w:t>
      </w:r>
      <w:r w:rsidRPr="008A022B">
        <w:t xml:space="preserve">One can directly playback multitrack and immersive content and </w:t>
      </w:r>
      <w:proofErr w:type="gramStart"/>
      <w:r w:rsidRPr="008A022B">
        <w:t>has the ability to</w:t>
      </w:r>
      <w:proofErr w:type="gramEnd"/>
      <w:r w:rsidRPr="008A022B">
        <w:t xml:space="preserve"> edit at any time with just one click. </w:t>
      </w:r>
      <w:r w:rsidR="00871FE5" w:rsidRPr="008A022B">
        <w:t xml:space="preserve"> </w:t>
      </w:r>
      <w:r w:rsidRPr="008A022B">
        <w:t>Live demos at the stand will demonstrate Ovation’s ability to import Dolby Atmos ADM files and its Open Show Control (OSC) capabilities for live events in an immersive environment.</w:t>
      </w:r>
    </w:p>
    <w:p w14:paraId="3B0FE862" w14:textId="77777777" w:rsidR="002922B8" w:rsidRPr="008A022B" w:rsidRDefault="002922B8" w:rsidP="002922B8"/>
    <w:p w14:paraId="757ACE1B" w14:textId="6F7E1E49" w:rsidR="005E1C1C" w:rsidRPr="008A022B" w:rsidRDefault="005E1C1C" w:rsidP="002922B8">
      <w:pPr>
        <w:rPr>
          <w:b/>
          <w:bCs/>
        </w:rPr>
      </w:pPr>
      <w:r w:rsidRPr="008A022B">
        <w:rPr>
          <w:b/>
          <w:bCs/>
        </w:rPr>
        <w:t xml:space="preserve">New </w:t>
      </w:r>
      <w:r w:rsidR="00FF6CBE" w:rsidRPr="008A022B">
        <w:rPr>
          <w:b/>
          <w:bCs/>
        </w:rPr>
        <w:t>“</w:t>
      </w:r>
      <w:r w:rsidRPr="008A022B">
        <w:rPr>
          <w:b/>
          <w:bCs/>
        </w:rPr>
        <w:t>Venue Mission</w:t>
      </w:r>
      <w:r w:rsidR="00FF6CBE" w:rsidRPr="008A022B">
        <w:rPr>
          <w:b/>
          <w:bCs/>
        </w:rPr>
        <w:t>”</w:t>
      </w:r>
      <w:r w:rsidRPr="008A022B">
        <w:rPr>
          <w:b/>
          <w:bCs/>
        </w:rPr>
        <w:t xml:space="preserve"> </w:t>
      </w:r>
      <w:r w:rsidR="00FF6CBE" w:rsidRPr="008A022B">
        <w:rPr>
          <w:b/>
          <w:bCs/>
        </w:rPr>
        <w:t>S</w:t>
      </w:r>
      <w:r w:rsidRPr="008A022B">
        <w:rPr>
          <w:b/>
          <w:bCs/>
        </w:rPr>
        <w:t xml:space="preserve">oftware </w:t>
      </w:r>
      <w:r w:rsidR="005B5F2D" w:rsidRPr="008A022B">
        <w:rPr>
          <w:b/>
          <w:bCs/>
        </w:rPr>
        <w:t>from Merging Technologies</w:t>
      </w:r>
    </w:p>
    <w:p w14:paraId="6C52DC14" w14:textId="60829CD7" w:rsidR="002922B8" w:rsidRPr="008A022B" w:rsidRDefault="002922B8" w:rsidP="002922B8">
      <w:r w:rsidRPr="008A022B">
        <w:t xml:space="preserve">For the live sound market, Merging Technologies showcases the new Venue Mission for Anubis. Venue Mission finds application in a wide array of use cases, ranging from orchestral performances and studio recordings, complex band monitor setups as well as smaller bands without monitor engineers, to speaking booths/ADR studios. </w:t>
      </w:r>
      <w:r w:rsidR="00871FE5" w:rsidRPr="008A022B">
        <w:t xml:space="preserve"> </w:t>
      </w:r>
      <w:r w:rsidRPr="008A022B">
        <w:t xml:space="preserve">Venue </w:t>
      </w:r>
      <w:r w:rsidR="002F7520" w:rsidRPr="008A022B">
        <w:t>M</w:t>
      </w:r>
      <w:r w:rsidRPr="008A022B">
        <w:t xml:space="preserve">ission has been successfully used for the Louis Vuitton Show at Paris Fashion Week, the recent French tour of the Queen Symphonic, and Johnny </w:t>
      </w:r>
      <w:proofErr w:type="spellStart"/>
      <w:r w:rsidRPr="008A022B">
        <w:t>Symphonique</w:t>
      </w:r>
      <w:proofErr w:type="spellEnd"/>
      <w:r w:rsidRPr="008A022B">
        <w:t xml:space="preserve">. </w:t>
      </w:r>
      <w:r w:rsidR="00871FE5" w:rsidRPr="008A022B">
        <w:t xml:space="preserve"> </w:t>
      </w:r>
      <w:r w:rsidRPr="008A022B">
        <w:t xml:space="preserve">Performers benefit from access to their own personal monitoring mix, while the microphone and instrument inputs can be shared on the network for remote control and monitoring by the PA mixer or recording engineer. </w:t>
      </w:r>
    </w:p>
    <w:p w14:paraId="394B164B" w14:textId="77777777" w:rsidR="007652DA" w:rsidRPr="00A765F4" w:rsidRDefault="007652DA" w:rsidP="007652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7652DA" w:rsidRPr="008A022B" w14:paraId="50A065F9" w14:textId="77777777" w:rsidTr="005C073A">
        <w:tc>
          <w:tcPr>
            <w:tcW w:w="3935" w:type="dxa"/>
          </w:tcPr>
          <w:p w14:paraId="10A30DAC" w14:textId="77777777" w:rsidR="007652DA" w:rsidRPr="00A765F4" w:rsidRDefault="007652DA" w:rsidP="005C073A">
            <w:pPr>
              <w:pStyle w:val="Caption"/>
            </w:pPr>
            <w:r w:rsidRPr="00A765F4">
              <w:rPr>
                <w:noProof/>
              </w:rPr>
              <w:drawing>
                <wp:inline distT="0" distB="0" distL="0" distR="0" wp14:anchorId="00811622" wp14:editId="733AC2A2">
                  <wp:extent cx="2724750" cy="1817077"/>
                  <wp:effectExtent l="0" t="0" r="0" b="0"/>
                  <wp:docPr id="1373780294" name="Grafik 1373780294" descr="Ein Bild, das Elektronik, Elektronisches Gerät, Mus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 descr="Ein Bild, das Elektronik, Elektronisches Gerät, Musik, Im Haus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4088" cy="1829973"/>
                          </a:xfrm>
                          <a:prstGeom prst="rect">
                            <a:avLst/>
                          </a:prstGeom>
                        </pic:spPr>
                      </pic:pic>
                    </a:graphicData>
                  </a:graphic>
                </wp:inline>
              </w:drawing>
            </w:r>
          </w:p>
        </w:tc>
        <w:tc>
          <w:tcPr>
            <w:tcW w:w="3935" w:type="dxa"/>
          </w:tcPr>
          <w:p w14:paraId="5A502B77" w14:textId="77777777" w:rsidR="007652DA" w:rsidRPr="00A765F4" w:rsidRDefault="007652DA" w:rsidP="005C073A">
            <w:pPr>
              <w:pStyle w:val="Caption"/>
            </w:pPr>
            <w:r w:rsidRPr="00A765F4">
              <w:t>Merging Technologies will showcase its Venue Mission software and its personal mix for musicians</w:t>
            </w:r>
          </w:p>
        </w:tc>
      </w:tr>
    </w:tbl>
    <w:p w14:paraId="3474D0F5" w14:textId="77777777" w:rsidR="007652DA" w:rsidRPr="00A765F4" w:rsidRDefault="007652DA" w:rsidP="007652DA"/>
    <w:p w14:paraId="795D0388" w14:textId="73252419" w:rsidR="005E1C1C" w:rsidRPr="008A022B" w:rsidRDefault="005E1C1C" w:rsidP="002922B8">
      <w:pPr>
        <w:rPr>
          <w:b/>
          <w:bCs/>
        </w:rPr>
      </w:pPr>
      <w:r w:rsidRPr="008A022B">
        <w:rPr>
          <w:b/>
          <w:bCs/>
        </w:rPr>
        <w:t xml:space="preserve">Neumann </w:t>
      </w:r>
      <w:r w:rsidR="00585348" w:rsidRPr="008A022B">
        <w:rPr>
          <w:b/>
          <w:bCs/>
        </w:rPr>
        <w:t>S</w:t>
      </w:r>
      <w:r w:rsidRPr="008A022B">
        <w:rPr>
          <w:b/>
          <w:bCs/>
        </w:rPr>
        <w:t xml:space="preserve">tudio </w:t>
      </w:r>
      <w:r w:rsidR="00585348" w:rsidRPr="008A022B">
        <w:rPr>
          <w:b/>
          <w:bCs/>
        </w:rPr>
        <w:t>H</w:t>
      </w:r>
      <w:r w:rsidRPr="008A022B">
        <w:rPr>
          <w:b/>
          <w:bCs/>
        </w:rPr>
        <w:t>ighlights</w:t>
      </w:r>
    </w:p>
    <w:p w14:paraId="2AD92813" w14:textId="63BB1958" w:rsidR="002922B8" w:rsidRPr="008A022B" w:rsidRDefault="002922B8" w:rsidP="002922B8">
      <w:r w:rsidRPr="008A022B">
        <w:t xml:space="preserve">Also on show will be a selection of Neumann studio microphones and the Neumann MT 48 </w:t>
      </w:r>
      <w:r w:rsidRPr="00A765F4">
        <w:t xml:space="preserve">audio interface. </w:t>
      </w:r>
      <w:r w:rsidR="00871FE5" w:rsidRPr="00A765F4">
        <w:t xml:space="preserve"> </w:t>
      </w:r>
      <w:r w:rsidRPr="00A765F4">
        <w:t xml:space="preserve">This </w:t>
      </w:r>
      <w:r w:rsidRPr="008A022B">
        <w:t xml:space="preserve">has received </w:t>
      </w:r>
      <w:r w:rsidRPr="00A765F4">
        <w:t>an eagerly anticipated feature update, which allows working in immersive audio formats.</w:t>
      </w:r>
    </w:p>
    <w:p w14:paraId="67E31799" w14:textId="77777777" w:rsidR="002922B8" w:rsidRPr="00A765F4" w:rsidRDefault="002922B8" w:rsidP="002922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2922B8" w:rsidRPr="008A022B" w14:paraId="2B4CE237" w14:textId="77777777" w:rsidTr="005C073A">
        <w:tc>
          <w:tcPr>
            <w:tcW w:w="3935" w:type="dxa"/>
          </w:tcPr>
          <w:p w14:paraId="0E0D395A" w14:textId="6651D8E2" w:rsidR="002922B8" w:rsidRPr="00A765F4" w:rsidRDefault="007652DA" w:rsidP="005C073A">
            <w:pPr>
              <w:pStyle w:val="Caption"/>
            </w:pPr>
            <w:r w:rsidRPr="00A765F4">
              <w:t>With the new feature update, the Neumann MT 48 audio interface will allow working in immersive audio formats</w:t>
            </w:r>
          </w:p>
        </w:tc>
        <w:tc>
          <w:tcPr>
            <w:tcW w:w="3935" w:type="dxa"/>
          </w:tcPr>
          <w:p w14:paraId="2C5DF356" w14:textId="0ABCA241" w:rsidR="002922B8" w:rsidRPr="00A765F4" w:rsidRDefault="007652DA" w:rsidP="005C073A">
            <w:pPr>
              <w:pStyle w:val="Caption"/>
            </w:pPr>
            <w:r w:rsidRPr="00A765F4">
              <w:rPr>
                <w:noProof/>
              </w:rPr>
              <w:drawing>
                <wp:inline distT="0" distB="0" distL="0" distR="0" wp14:anchorId="01A94446" wp14:editId="60CA3A79">
                  <wp:extent cx="3286331" cy="2190750"/>
                  <wp:effectExtent l="0" t="0" r="9525" b="0"/>
                  <wp:docPr id="1144128074" name="Grafik 1144128074"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317570" cy="2211575"/>
                          </a:xfrm>
                          <a:prstGeom prst="rect">
                            <a:avLst/>
                          </a:prstGeom>
                        </pic:spPr>
                      </pic:pic>
                    </a:graphicData>
                  </a:graphic>
                </wp:inline>
              </w:drawing>
            </w:r>
          </w:p>
        </w:tc>
      </w:tr>
    </w:tbl>
    <w:p w14:paraId="3F8F25C2" w14:textId="77777777" w:rsidR="002922B8" w:rsidRPr="00A765F4" w:rsidRDefault="002922B8" w:rsidP="002922B8"/>
    <w:p w14:paraId="0E910244" w14:textId="3676AC87" w:rsidR="00A376DB" w:rsidRPr="008A022B" w:rsidRDefault="00A376DB" w:rsidP="00A376DB">
      <w:pPr>
        <w:rPr>
          <w:b/>
          <w:bCs/>
        </w:rPr>
      </w:pPr>
      <w:r w:rsidRPr="008A022B">
        <w:rPr>
          <w:b/>
          <w:bCs/>
        </w:rPr>
        <w:t xml:space="preserve">Neumann </w:t>
      </w:r>
      <w:r w:rsidR="00C443D4" w:rsidRPr="008A022B">
        <w:rPr>
          <w:b/>
          <w:bCs/>
        </w:rPr>
        <w:t>L</w:t>
      </w:r>
      <w:r w:rsidRPr="008A022B">
        <w:rPr>
          <w:b/>
          <w:bCs/>
        </w:rPr>
        <w:t xml:space="preserve">ive </w:t>
      </w:r>
      <w:r w:rsidR="00C443D4" w:rsidRPr="008A022B">
        <w:rPr>
          <w:b/>
          <w:bCs/>
        </w:rPr>
        <w:t>S</w:t>
      </w:r>
      <w:r w:rsidRPr="008A022B">
        <w:rPr>
          <w:b/>
          <w:bCs/>
        </w:rPr>
        <w:t xml:space="preserve">ound </w:t>
      </w:r>
      <w:r w:rsidR="00C443D4" w:rsidRPr="008A022B">
        <w:rPr>
          <w:b/>
          <w:bCs/>
        </w:rPr>
        <w:t>P</w:t>
      </w:r>
      <w:r w:rsidRPr="008A022B">
        <w:rPr>
          <w:b/>
          <w:bCs/>
        </w:rPr>
        <w:t>roducts</w:t>
      </w:r>
    </w:p>
    <w:p w14:paraId="643F006D" w14:textId="3C074CFC" w:rsidR="00CF6A43" w:rsidRPr="008A022B" w:rsidRDefault="00A376DB" w:rsidP="00A376DB">
      <w:r w:rsidRPr="008A022B">
        <w:t>The Miniature Clip Microphone System (MCM)</w:t>
      </w:r>
      <w:r w:rsidR="0089373D" w:rsidRPr="008A022B">
        <w:t xml:space="preserve"> has </w:t>
      </w:r>
      <w:r w:rsidRPr="008A022B">
        <w:t>quickly becom</w:t>
      </w:r>
      <w:r w:rsidR="0089373D" w:rsidRPr="008A022B">
        <w:t xml:space="preserve">e </w:t>
      </w:r>
      <w:r w:rsidRPr="008A022B">
        <w:t>a new benchmark in instrument miking</w:t>
      </w:r>
      <w:r w:rsidR="00184999" w:rsidRPr="008A022B">
        <w:t xml:space="preserve">. </w:t>
      </w:r>
      <w:r w:rsidR="003705DD" w:rsidRPr="008A022B">
        <w:t xml:space="preserve"> </w:t>
      </w:r>
      <w:r w:rsidR="00EA3E9D" w:rsidRPr="008A022B">
        <w:t xml:space="preserve">The system </w:t>
      </w:r>
      <w:r w:rsidR="0089373D" w:rsidRPr="008A022B">
        <w:t xml:space="preserve">will </w:t>
      </w:r>
      <w:r w:rsidRPr="008A022B">
        <w:t xml:space="preserve">be expanded </w:t>
      </w:r>
      <w:r w:rsidR="00EA3E9D" w:rsidRPr="008A022B">
        <w:t>by</w:t>
      </w:r>
      <w:r w:rsidRPr="008A022B">
        <w:t xml:space="preserve"> </w:t>
      </w:r>
      <w:r w:rsidR="0089373D" w:rsidRPr="008A022B">
        <w:t>the</w:t>
      </w:r>
      <w:r w:rsidRPr="008A022B">
        <w:t xml:space="preserve"> </w:t>
      </w:r>
      <w:r w:rsidR="0089373D" w:rsidRPr="008A022B">
        <w:t xml:space="preserve">KK 13 </w:t>
      </w:r>
      <w:r w:rsidRPr="008A022B">
        <w:t xml:space="preserve">omni capsule as an alternative to the standard cardioid </w:t>
      </w:r>
      <w:r w:rsidR="0089373D" w:rsidRPr="008A022B">
        <w:t>KK 14</w:t>
      </w:r>
      <w:r w:rsidR="00EA3E9D" w:rsidRPr="008A022B">
        <w:t xml:space="preserve"> </w:t>
      </w:r>
      <w:r w:rsidRPr="008A022B">
        <w:t>capsule</w:t>
      </w:r>
      <w:r w:rsidR="00EA3E9D" w:rsidRPr="008A022B">
        <w:t xml:space="preserve">, as well as </w:t>
      </w:r>
      <w:r w:rsidRPr="008A022B">
        <w:t xml:space="preserve">additional gooseneck and cable options. </w:t>
      </w:r>
    </w:p>
    <w:p w14:paraId="02BB46C5" w14:textId="77777777" w:rsidR="00CF6A43" w:rsidRPr="008A022B" w:rsidRDefault="00CF6A43" w:rsidP="00A376DB">
      <w:pPr>
        <w:rPr>
          <w:highlight w:val="yellow"/>
        </w:rPr>
      </w:pPr>
    </w:p>
    <w:p w14:paraId="6C10A658" w14:textId="4ADEBA1D" w:rsidR="00A376DB" w:rsidRPr="008A022B" w:rsidRDefault="0096381B" w:rsidP="00A376DB">
      <w:r w:rsidRPr="008A022B">
        <w:t xml:space="preserve">The </w:t>
      </w:r>
      <w:r w:rsidR="00A376DB" w:rsidRPr="008A022B">
        <w:t xml:space="preserve">Neumann </w:t>
      </w:r>
      <w:r w:rsidRPr="008A022B">
        <w:t xml:space="preserve">line </w:t>
      </w:r>
      <w:r w:rsidR="00A376DB" w:rsidRPr="008A022B">
        <w:t>of vocalist capsule heads for wireless systems</w:t>
      </w:r>
      <w:r w:rsidR="00BC114C" w:rsidRPr="008A022B">
        <w:t xml:space="preserve"> will </w:t>
      </w:r>
      <w:r w:rsidR="001043E2" w:rsidRPr="008A022B">
        <w:t xml:space="preserve">also </w:t>
      </w:r>
      <w:r w:rsidR="00BC114C" w:rsidRPr="008A022B">
        <w:t xml:space="preserve">be expanded </w:t>
      </w:r>
      <w:r w:rsidR="00504843" w:rsidRPr="008A022B">
        <w:t>to</w:t>
      </w:r>
      <w:r w:rsidR="00BC114C" w:rsidRPr="008A022B">
        <w:t xml:space="preserve"> make the sound of the </w:t>
      </w:r>
      <w:r w:rsidR="008F4DB0" w:rsidRPr="008A022B">
        <w:t xml:space="preserve">cardioid </w:t>
      </w:r>
      <w:r w:rsidR="004A4B95" w:rsidRPr="008A022B">
        <w:t xml:space="preserve">KK 104 </w:t>
      </w:r>
      <w:r w:rsidR="008F4DB0" w:rsidRPr="008A022B">
        <w:t xml:space="preserve">and super-cardioid </w:t>
      </w:r>
      <w:r w:rsidR="004A4B95" w:rsidRPr="008A022B">
        <w:t xml:space="preserve">KK 105 </w:t>
      </w:r>
      <w:r w:rsidR="00A376DB" w:rsidRPr="008A022B">
        <w:t xml:space="preserve">true condenser capsule heads </w:t>
      </w:r>
      <w:r w:rsidR="003705DD" w:rsidRPr="008A022B">
        <w:t xml:space="preserve">available for third-party wireless microphones, too. </w:t>
      </w:r>
    </w:p>
    <w:p w14:paraId="5CC1A321" w14:textId="77777777" w:rsidR="00CF6A43" w:rsidRPr="008A022B" w:rsidRDefault="00CF6A43" w:rsidP="00A37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B233D0" w:rsidRPr="008A022B" w14:paraId="6B0810A5" w14:textId="77777777" w:rsidTr="00B233D0">
        <w:tc>
          <w:tcPr>
            <w:tcW w:w="4248" w:type="dxa"/>
          </w:tcPr>
          <w:p w14:paraId="230CB776" w14:textId="76421F05" w:rsidR="00B233D0" w:rsidRPr="008A022B" w:rsidRDefault="00B233D0" w:rsidP="00B233D0">
            <w:pPr>
              <w:pStyle w:val="Caption"/>
            </w:pPr>
            <w:r w:rsidRPr="00A765F4">
              <w:t>Neumann’s MCM System is expanded by a new omni capsule as well as goosenecks and cables in various lengths for optimum adaptation to customer requirements</w:t>
            </w:r>
          </w:p>
        </w:tc>
        <w:tc>
          <w:tcPr>
            <w:tcW w:w="3622" w:type="dxa"/>
          </w:tcPr>
          <w:p w14:paraId="39E6EC67" w14:textId="7B0F4739" w:rsidR="00B233D0" w:rsidRPr="008A022B" w:rsidRDefault="00B233D0" w:rsidP="00B233D0">
            <w:pPr>
              <w:pStyle w:val="Caption"/>
            </w:pPr>
            <w:r w:rsidRPr="008A022B">
              <w:rPr>
                <w:noProof/>
              </w:rPr>
              <w:drawing>
                <wp:inline distT="0" distB="0" distL="0" distR="0" wp14:anchorId="142C4474" wp14:editId="510EB399">
                  <wp:extent cx="1715194" cy="2149434"/>
                  <wp:effectExtent l="0" t="0" r="0" b="3810"/>
                  <wp:docPr id="575534749" name="Grafik 575534749" descr="Ein Bild, das Kabel, Lich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4749" name="Grafik 1" descr="Ein Bild, das Kabel, Licht, Mikrofo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725419" cy="2162248"/>
                          </a:xfrm>
                          <a:prstGeom prst="rect">
                            <a:avLst/>
                          </a:prstGeom>
                        </pic:spPr>
                      </pic:pic>
                    </a:graphicData>
                  </a:graphic>
                </wp:inline>
              </w:drawing>
            </w:r>
          </w:p>
        </w:tc>
      </w:tr>
    </w:tbl>
    <w:p w14:paraId="08689120" w14:textId="77777777" w:rsidR="00B233D0" w:rsidRPr="008A022B" w:rsidRDefault="00B233D0" w:rsidP="00A376DB"/>
    <w:p w14:paraId="682B5586" w14:textId="40D07222" w:rsidR="00930803" w:rsidRPr="008A022B" w:rsidRDefault="00930803" w:rsidP="002922B8">
      <w:pPr>
        <w:rPr>
          <w:b/>
          <w:bCs/>
        </w:rPr>
      </w:pPr>
      <w:r w:rsidRPr="008A022B">
        <w:rPr>
          <w:b/>
          <w:bCs/>
        </w:rPr>
        <w:t xml:space="preserve">Wireless </w:t>
      </w:r>
      <w:r w:rsidR="005B6849" w:rsidRPr="008A022B">
        <w:rPr>
          <w:b/>
          <w:bCs/>
        </w:rPr>
        <w:t>S</w:t>
      </w:r>
      <w:r w:rsidRPr="008A022B">
        <w:rPr>
          <w:b/>
          <w:bCs/>
        </w:rPr>
        <w:t xml:space="preserve">olutions </w:t>
      </w:r>
      <w:r w:rsidR="005B6849" w:rsidRPr="008A022B">
        <w:rPr>
          <w:b/>
          <w:bCs/>
        </w:rPr>
        <w:t>N</w:t>
      </w:r>
      <w:r w:rsidRPr="008A022B">
        <w:rPr>
          <w:b/>
          <w:bCs/>
        </w:rPr>
        <w:t xml:space="preserve">ow and in the </w:t>
      </w:r>
      <w:r w:rsidR="005B6849" w:rsidRPr="008A022B">
        <w:rPr>
          <w:b/>
          <w:bCs/>
        </w:rPr>
        <w:t>F</w:t>
      </w:r>
      <w:r w:rsidRPr="008A022B">
        <w:rPr>
          <w:b/>
          <w:bCs/>
        </w:rPr>
        <w:t>uture</w:t>
      </w:r>
    </w:p>
    <w:p w14:paraId="71A84BC8" w14:textId="2ED3071C" w:rsidR="002922B8" w:rsidRPr="008A022B" w:rsidRDefault="002922B8" w:rsidP="002922B8">
      <w:r w:rsidRPr="008A022B">
        <w:t xml:space="preserve">The next generation of wireless audio can be discovered with the ground-breaking Sennheiser WMAS (wireless multichannel audio systems) broadband technology. </w:t>
      </w:r>
      <w:r w:rsidR="000E58D8" w:rsidRPr="008A022B">
        <w:t xml:space="preserve"> </w:t>
      </w:r>
      <w:r w:rsidRPr="008A022B">
        <w:t xml:space="preserve">The Tuesday and Wednesday of the show will see five expert sessions taking place to inform customers about the possibilities of this new technology. </w:t>
      </w:r>
    </w:p>
    <w:p w14:paraId="361D369E" w14:textId="77777777" w:rsidR="002922B8" w:rsidRPr="008A022B" w:rsidRDefault="002922B8" w:rsidP="00075DE9"/>
    <w:p w14:paraId="01E36AF6" w14:textId="591E686C" w:rsidR="00516B77" w:rsidRPr="008A022B" w:rsidRDefault="004215EF" w:rsidP="00516B77">
      <w:r w:rsidRPr="008A022B">
        <w:t xml:space="preserve">With a focus on </w:t>
      </w:r>
      <w:r w:rsidR="00516B77" w:rsidRPr="008A022B">
        <w:t>professional live productions, the EW-DX digital UHF wireless microphone system will be on show</w:t>
      </w:r>
      <w:r w:rsidRPr="008A022B">
        <w:t xml:space="preserve"> at Sennheiser’s new second booth</w:t>
      </w:r>
      <w:r w:rsidR="00516B77" w:rsidRPr="008A022B">
        <w:t xml:space="preserve">, too. </w:t>
      </w:r>
      <w:r w:rsidR="0040494E" w:rsidRPr="008A022B">
        <w:t xml:space="preserve"> </w:t>
      </w:r>
      <w:r w:rsidR="00516B77" w:rsidRPr="008A022B">
        <w:t>New components</w:t>
      </w:r>
      <w:r w:rsidR="00A765F4">
        <w:t>,</w:t>
      </w:r>
      <w:r w:rsidR="00516B77" w:rsidRPr="008A022B">
        <w:t xml:space="preserve"> such as </w:t>
      </w:r>
      <w:r w:rsidR="00A765F4" w:rsidRPr="00A765F4">
        <w:t>the</w:t>
      </w:r>
      <w:r w:rsidR="00A765F4">
        <w:t xml:space="preserve"> </w:t>
      </w:r>
      <w:r w:rsidR="00A765F4" w:rsidRPr="00A765F4">
        <w:t>EM 2 Dante, a half-rack (9.5”) two-channel receiver</w:t>
      </w:r>
      <w:r w:rsidR="00A765F4">
        <w:t xml:space="preserve">, </w:t>
      </w:r>
      <w:r w:rsidR="00516B77" w:rsidRPr="008A022B">
        <w:t xml:space="preserve">a </w:t>
      </w:r>
      <w:r w:rsidR="009D4A59" w:rsidRPr="008A022B">
        <w:t>rackmount</w:t>
      </w:r>
      <w:r w:rsidR="00516B77" w:rsidRPr="008A022B">
        <w:t xml:space="preserve"> charging solution and control software have been added to the system, with the four-channel Dante receiver to round off EW-DX in mid-2024. </w:t>
      </w:r>
    </w:p>
    <w:p w14:paraId="0C8B177E" w14:textId="77777777" w:rsidR="00516B77" w:rsidRPr="008A022B" w:rsidRDefault="00516B77" w:rsidP="00516B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516B77" w:rsidRPr="008A022B" w14:paraId="3392E2AD" w14:textId="77777777" w:rsidTr="004C0F0C">
        <w:tc>
          <w:tcPr>
            <w:tcW w:w="3402" w:type="dxa"/>
          </w:tcPr>
          <w:p w14:paraId="4F10F220" w14:textId="7939D295" w:rsidR="00516B77" w:rsidRPr="008A022B" w:rsidRDefault="00516B77" w:rsidP="005C073A">
            <w:pPr>
              <w:pStyle w:val="Caption"/>
            </w:pPr>
            <w:r w:rsidRPr="008A022B">
              <w:lastRenderedPageBreak/>
              <w:t xml:space="preserve">Selected EW-DX </w:t>
            </w:r>
            <w:r w:rsidR="004C0F0C" w:rsidRPr="008A022B">
              <w:t>components for live audio</w:t>
            </w:r>
            <w:r w:rsidRPr="008A022B">
              <w:t xml:space="preserve"> </w:t>
            </w:r>
          </w:p>
        </w:tc>
        <w:tc>
          <w:tcPr>
            <w:tcW w:w="4468" w:type="dxa"/>
          </w:tcPr>
          <w:p w14:paraId="58258CAE" w14:textId="600EBA40" w:rsidR="00516B77" w:rsidRPr="008A022B" w:rsidRDefault="004C0F0C" w:rsidP="005C073A">
            <w:r w:rsidRPr="008A022B">
              <w:rPr>
                <w:noProof/>
              </w:rPr>
              <w:drawing>
                <wp:inline distT="0" distB="0" distL="0" distR="0" wp14:anchorId="300C05CA" wp14:editId="2ECD761F">
                  <wp:extent cx="2222530" cy="1543050"/>
                  <wp:effectExtent l="0" t="0" r="6350" b="0"/>
                  <wp:docPr id="155304569" name="Grafik 155304569" descr="Ein Bild, das Mikrofon, Elektronisches Gerät,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569" name="Grafik 1" descr="Ein Bild, das Mikrofon, Elektronisches Gerät, Elektronik, Audiogeräte enthält.&#10;&#10;Automatisch generierte Beschreibu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251573" cy="1563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0EDD2B" w14:textId="77777777" w:rsidR="00516B77" w:rsidRPr="008A022B" w:rsidRDefault="00516B77" w:rsidP="00516B77"/>
    <w:p w14:paraId="49D57717" w14:textId="398B34D3" w:rsidR="005B5F2D" w:rsidRPr="008A022B" w:rsidRDefault="00C41A3C" w:rsidP="00516B77">
      <w:pPr>
        <w:rPr>
          <w:b/>
          <w:bCs/>
        </w:rPr>
      </w:pPr>
      <w:r w:rsidRPr="008A022B">
        <w:rPr>
          <w:b/>
          <w:bCs/>
        </w:rPr>
        <w:t xml:space="preserve">Flexible and </w:t>
      </w:r>
      <w:r w:rsidR="00E078AF" w:rsidRPr="008A022B">
        <w:rPr>
          <w:b/>
          <w:bCs/>
        </w:rPr>
        <w:t>C</w:t>
      </w:r>
      <w:r w:rsidRPr="008A022B">
        <w:rPr>
          <w:b/>
          <w:bCs/>
        </w:rPr>
        <w:t xml:space="preserve">ost-effective </w:t>
      </w:r>
      <w:r w:rsidR="00E078AF" w:rsidRPr="008A022B">
        <w:rPr>
          <w:b/>
          <w:bCs/>
        </w:rPr>
        <w:t>I</w:t>
      </w:r>
      <w:r w:rsidRPr="008A022B">
        <w:rPr>
          <w:b/>
          <w:bCs/>
        </w:rPr>
        <w:t xml:space="preserve">nterpretation </w:t>
      </w:r>
      <w:r w:rsidR="00E078AF" w:rsidRPr="008A022B">
        <w:rPr>
          <w:b/>
          <w:bCs/>
        </w:rPr>
        <w:t>S</w:t>
      </w:r>
      <w:r w:rsidRPr="008A022B">
        <w:rPr>
          <w:b/>
          <w:bCs/>
        </w:rPr>
        <w:t xml:space="preserve">olution </w:t>
      </w:r>
    </w:p>
    <w:p w14:paraId="464777B0" w14:textId="3FD5DEA7" w:rsidR="00516B77" w:rsidRPr="008A022B" w:rsidRDefault="00516B77" w:rsidP="00516B77">
      <w:r w:rsidRPr="008A022B">
        <w:t xml:space="preserve">Interpretation at conferences, business meetings and broadcast events is more in demand than ever but often associated with complex set-ups and cost. </w:t>
      </w:r>
      <w:r w:rsidR="0040494E" w:rsidRPr="008A022B">
        <w:t xml:space="preserve"> </w:t>
      </w:r>
      <w:r w:rsidRPr="008A022B">
        <w:t xml:space="preserve">Merging Technologies has joined forces with Sennheiser’s business communication experts to create a very flexible and cost-effective interpretation solution. </w:t>
      </w:r>
      <w:r w:rsidR="0040494E" w:rsidRPr="008A022B">
        <w:t xml:space="preserve"> </w:t>
      </w:r>
      <w:r w:rsidRPr="008A022B">
        <w:t xml:space="preserve">At its heart is the Anubis </w:t>
      </w:r>
      <w:r w:rsidRPr="00A765F4">
        <w:t>Commentary Unit Mission</w:t>
      </w:r>
      <w:r w:rsidRPr="008A022B">
        <w:t xml:space="preserve">, with a </w:t>
      </w:r>
      <w:proofErr w:type="spellStart"/>
      <w:r w:rsidRPr="008A022B">
        <w:t>Hapi</w:t>
      </w:r>
      <w:proofErr w:type="spellEnd"/>
      <w:r w:rsidRPr="008A022B">
        <w:t xml:space="preserve"> Mk II serving as the connection point to the console, </w:t>
      </w:r>
      <w:proofErr w:type="gramStart"/>
      <w:r w:rsidRPr="008A022B">
        <w:t>PA</w:t>
      </w:r>
      <w:proofErr w:type="gramEnd"/>
      <w:r w:rsidRPr="008A022B">
        <w:t xml:space="preserve"> or conferencing system. </w:t>
      </w:r>
      <w:r w:rsidR="0040494E" w:rsidRPr="008A022B">
        <w:t xml:space="preserve"> </w:t>
      </w:r>
      <w:r w:rsidRPr="008A022B">
        <w:t xml:space="preserve">Connect Sennheiser headsets (mic/headphone combos) to the Anubis and the interpretation desk is ready. </w:t>
      </w:r>
      <w:r w:rsidR="0040494E" w:rsidRPr="008A022B">
        <w:t xml:space="preserve"> </w:t>
      </w:r>
      <w:r w:rsidRPr="008A022B">
        <w:t xml:space="preserve">This interpretation solution can be remotely controlled via a VPN and the IP address of each Anubis. </w:t>
      </w:r>
    </w:p>
    <w:p w14:paraId="23D75BDF" w14:textId="77777777" w:rsidR="004975A1" w:rsidRPr="008A022B" w:rsidRDefault="004975A1" w:rsidP="00516B77"/>
    <w:p w14:paraId="097F06CD" w14:textId="3F71D600" w:rsidR="004975A1" w:rsidRPr="008A022B" w:rsidRDefault="004975A1" w:rsidP="00516B77">
      <w:r w:rsidRPr="008A022B">
        <w:rPr>
          <w:noProof/>
        </w:rPr>
        <w:drawing>
          <wp:inline distT="0" distB="0" distL="0" distR="0" wp14:anchorId="04025BE5" wp14:editId="4B4A4CEE">
            <wp:extent cx="3856653" cy="2362200"/>
            <wp:effectExtent l="0" t="0" r="0" b="0"/>
            <wp:docPr id="1681641334" name="Grafik 1681641334"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1334" name="Grafik 1681641334" descr="Ein Bild, das Text, Screenshot, Desig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3880028" cy="2376517"/>
                    </a:xfrm>
                    <a:prstGeom prst="rect">
                      <a:avLst/>
                    </a:prstGeom>
                  </pic:spPr>
                </pic:pic>
              </a:graphicData>
            </a:graphic>
          </wp:inline>
        </w:drawing>
      </w:r>
    </w:p>
    <w:p w14:paraId="6CD5BEFA" w14:textId="4FEF530E" w:rsidR="009334F8" w:rsidRPr="008A022B" w:rsidRDefault="00516B77" w:rsidP="004975A1">
      <w:r w:rsidRPr="008A022B">
        <w:t>Visit the Sennheiser Group at ISE, Fira Barcelona, stands 3C500 and 7A700.</w:t>
      </w:r>
    </w:p>
    <w:p w14:paraId="61B84EA2" w14:textId="44A44A27" w:rsidR="4346827B" w:rsidRPr="008A022B" w:rsidRDefault="4346827B" w:rsidP="4346827B"/>
    <w:p w14:paraId="46024ECE" w14:textId="0865BC9A" w:rsidR="00841BC3" w:rsidRPr="008A022B" w:rsidRDefault="01082424" w:rsidP="4346827B">
      <w:pPr>
        <w:rPr>
          <w:rFonts w:ascii="Sennheiser Office" w:eastAsia="Sennheiser Office" w:hAnsi="Sennheiser Office" w:cs="Sennheiser Office"/>
          <w:szCs w:val="18"/>
        </w:rPr>
      </w:pPr>
      <w:r w:rsidRPr="008A022B">
        <w:t>(Ends)</w:t>
      </w:r>
    </w:p>
    <w:p w14:paraId="4BD4A220" w14:textId="77777777" w:rsidR="009C6DFF" w:rsidRPr="008A022B" w:rsidRDefault="009C6DFF" w:rsidP="002845F4"/>
    <w:p w14:paraId="7AD07E03" w14:textId="0C169A92" w:rsidR="002A6AFB" w:rsidRPr="008A022B" w:rsidRDefault="00841BC3" w:rsidP="00253700">
      <w:r w:rsidRPr="008A022B">
        <w:t xml:space="preserve">The images </w:t>
      </w:r>
      <w:r w:rsidR="001F5968" w:rsidRPr="008A022B">
        <w:t xml:space="preserve">accompanying </w:t>
      </w:r>
      <w:r w:rsidRPr="008A022B">
        <w:t>this media release can be downloaded</w:t>
      </w:r>
      <w:r w:rsidR="007A21B3" w:rsidRPr="008A022B">
        <w:t xml:space="preserve"> </w:t>
      </w:r>
      <w:hyperlink r:id="rId24" w:history="1">
        <w:r w:rsidR="007A21B3" w:rsidRPr="008A022B">
          <w:rPr>
            <w:rStyle w:val="Hyperlink"/>
            <w:color w:val="0095D5" w:themeColor="accent1"/>
          </w:rPr>
          <w:t>here</w:t>
        </w:r>
      </w:hyperlink>
      <w:r w:rsidR="007A21B3" w:rsidRPr="008A022B">
        <w:t>.</w:t>
      </w:r>
      <w:bookmarkStart w:id="1" w:name="_Hlk44672633"/>
    </w:p>
    <w:p w14:paraId="389A0D3D" w14:textId="77777777" w:rsidR="00E20B63" w:rsidRPr="008A022B" w:rsidRDefault="00E20B63" w:rsidP="00823216">
      <w:pPr>
        <w:pStyle w:val="About"/>
      </w:pPr>
    </w:p>
    <w:p w14:paraId="5EFFC046" w14:textId="4669C4D1" w:rsidR="00DB6BFB" w:rsidRPr="008A022B" w:rsidRDefault="00DB6BFB" w:rsidP="00823216">
      <w:pPr>
        <w:pStyle w:val="About"/>
        <w:rPr>
          <w:b/>
          <w:bCs/>
        </w:rPr>
      </w:pPr>
      <w:r w:rsidRPr="008A022B">
        <w:rPr>
          <w:b/>
          <w:bCs/>
        </w:rPr>
        <w:lastRenderedPageBreak/>
        <w:t>About the Sennheiser Group</w:t>
      </w:r>
    </w:p>
    <w:p w14:paraId="14801732" w14:textId="77777777" w:rsidR="00DB6BFB" w:rsidRPr="008A022B" w:rsidRDefault="00DB6BFB" w:rsidP="00823216">
      <w:pPr>
        <w:pStyle w:val="About"/>
        <w:rPr>
          <w:color w:val="000000"/>
        </w:rPr>
      </w:pPr>
      <w:bookmarkStart w:id="2" w:name="_Hlk79490807"/>
    </w:p>
    <w:p w14:paraId="36C5994C" w14:textId="4DA8E92D" w:rsidR="00E20B63" w:rsidRPr="008A022B" w:rsidRDefault="00E20B63" w:rsidP="00E20B63">
      <w:pPr>
        <w:spacing w:line="240" w:lineRule="auto"/>
        <w:textAlignment w:val="baseline"/>
        <w:rPr>
          <w:rFonts w:ascii="Segoe UI" w:eastAsia="Times New Roman" w:hAnsi="Segoe UI" w:cs="Segoe UI"/>
          <w:lang w:eastAsia="en-GB"/>
        </w:rPr>
      </w:pPr>
      <w:r w:rsidRPr="008A022B">
        <w:rPr>
          <w:rFonts w:ascii="Sennheiser Office" w:eastAsia="Times New Roman" w:hAnsi="Sennheiser Office" w:cs="Segoe UI"/>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8A022B">
        <w:rPr>
          <w:rFonts w:ascii="Sennheiser Office" w:eastAsia="Times New Roman" w:hAnsi="Sennheiser Office" w:cs="Segoe UI"/>
          <w:lang w:eastAsia="en-GB"/>
        </w:rPr>
        <w:t>Dr.</w:t>
      </w:r>
      <w:proofErr w:type="spellEnd"/>
      <w:r w:rsidRPr="008A022B">
        <w:rPr>
          <w:rFonts w:ascii="Sennheiser Office" w:eastAsia="Times New Roman" w:hAnsi="Sennheiser Office" w:cs="Segoe UI"/>
          <w:lang w:eastAsia="en-GB"/>
        </w:rPr>
        <w:t xml:space="preserve"> Andreas Sennheiser and Daniel Sennheiser and is one of the leading manufacturers in the field of professional audio technology.</w:t>
      </w:r>
    </w:p>
    <w:p w14:paraId="46C95929" w14:textId="77777777" w:rsidR="00DB6BFB" w:rsidRPr="008A022B" w:rsidRDefault="00000000" w:rsidP="002845F4">
      <w:pPr>
        <w:rPr>
          <w:rFonts w:ascii="Sennheiser Office" w:hAnsi="Sennheiser Office"/>
          <w:color w:val="000000" w:themeColor="text1"/>
          <w:lang w:eastAsia="en-GB"/>
        </w:rPr>
      </w:pPr>
      <w:hyperlink r:id="rId25" w:history="1">
        <w:r w:rsidR="00DB6BFB" w:rsidRPr="008A022B">
          <w:rPr>
            <w:rStyle w:val="Hyperlink"/>
            <w:color w:val="0095D5" w:themeColor="accent1"/>
          </w:rPr>
          <w:t>sennheiser.</w:t>
        </w:r>
        <w:r w:rsidR="00DB6BFB" w:rsidRPr="008A022B">
          <w:rPr>
            <w:rStyle w:val="Hyperlink"/>
            <w:rFonts w:ascii="Sennheiser Office" w:hAnsi="Sennheiser Office"/>
            <w:color w:val="0095D5" w:themeColor="accent1"/>
          </w:rPr>
          <w:t>com</w:t>
        </w:r>
      </w:hyperlink>
      <w:r w:rsidR="00DB6BFB" w:rsidRPr="008A022B">
        <w:rPr>
          <w:rFonts w:ascii="Sennheiser Office" w:hAnsi="Sennheiser Office"/>
          <w:color w:val="000000" w:themeColor="text1"/>
          <w:lang w:eastAsia="en-GB"/>
        </w:rPr>
        <w:t xml:space="preserve"> | </w:t>
      </w:r>
      <w:hyperlink r:id="rId26" w:history="1">
        <w:r w:rsidR="00DB6BFB" w:rsidRPr="008A022B">
          <w:rPr>
            <w:rStyle w:val="Hyperlink"/>
            <w:rFonts w:ascii="Sennheiser Office" w:hAnsi="Sennheiser Office"/>
            <w:color w:val="0095D5" w:themeColor="accent1"/>
            <w:lang w:eastAsia="en-GB"/>
          </w:rPr>
          <w:t>neumann.com</w:t>
        </w:r>
      </w:hyperlink>
      <w:r w:rsidR="00DB6BFB" w:rsidRPr="008A022B">
        <w:rPr>
          <w:rFonts w:ascii="Sennheiser Office" w:hAnsi="Sennheiser Office"/>
          <w:color w:val="000000" w:themeColor="text1"/>
          <w:lang w:eastAsia="en-GB"/>
        </w:rPr>
        <w:t xml:space="preserve"> |</w:t>
      </w:r>
      <w:r w:rsidR="00DB6BFB" w:rsidRPr="008A022B">
        <w:rPr>
          <w:rStyle w:val="Hyperlink"/>
          <w:color w:val="000000" w:themeColor="text1"/>
          <w:u w:val="none"/>
        </w:rPr>
        <w:t xml:space="preserve"> </w:t>
      </w:r>
      <w:hyperlink r:id="rId27" w:history="1">
        <w:r w:rsidR="00DB6BFB" w:rsidRPr="008A022B">
          <w:rPr>
            <w:rStyle w:val="Hyperlink"/>
            <w:color w:val="0095D5" w:themeColor="accent1"/>
          </w:rPr>
          <w:t>dear-reality.com</w:t>
        </w:r>
      </w:hyperlink>
      <w:r w:rsidR="00DB6BFB" w:rsidRPr="008A022B">
        <w:rPr>
          <w:rStyle w:val="Hyperlink"/>
          <w:color w:val="000000" w:themeColor="text1"/>
          <w:u w:val="none"/>
        </w:rPr>
        <w:t xml:space="preserve"> </w:t>
      </w:r>
      <w:r w:rsidR="00DB6BFB" w:rsidRPr="008A022B">
        <w:rPr>
          <w:rFonts w:ascii="Sennheiser Office" w:hAnsi="Sennheiser Office"/>
          <w:color w:val="000000" w:themeColor="text1"/>
          <w:lang w:eastAsia="en-GB"/>
        </w:rPr>
        <w:t xml:space="preserve">| </w:t>
      </w:r>
      <w:hyperlink r:id="rId28" w:history="1">
        <w:r w:rsidR="00DB6BFB" w:rsidRPr="008A022B">
          <w:rPr>
            <w:rStyle w:val="Hyperlink"/>
            <w:color w:val="0095D5" w:themeColor="accent1"/>
          </w:rPr>
          <w:t>merging.com</w:t>
        </w:r>
      </w:hyperlink>
    </w:p>
    <w:bookmarkEnd w:id="1"/>
    <w:bookmarkEnd w:id="2"/>
    <w:p w14:paraId="68E741AA" w14:textId="77777777" w:rsidR="00E20B63" w:rsidRPr="008A022B" w:rsidRDefault="00E20B63" w:rsidP="00823216">
      <w:pPr>
        <w:pStyle w:val="Contact"/>
      </w:pPr>
    </w:p>
    <w:sectPr w:rsidR="00E20B63" w:rsidRPr="008A022B" w:rsidSect="00AA7A9A">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F98C0" w14:textId="77777777" w:rsidR="00151DD7" w:rsidRDefault="00151DD7" w:rsidP="00CA1EB9">
      <w:pPr>
        <w:spacing w:line="240" w:lineRule="auto"/>
      </w:pPr>
      <w:r>
        <w:separator/>
      </w:r>
    </w:p>
  </w:endnote>
  <w:endnote w:type="continuationSeparator" w:id="0">
    <w:p w14:paraId="53FB1855" w14:textId="77777777" w:rsidR="00151DD7" w:rsidRDefault="00151DD7" w:rsidP="00CA1EB9">
      <w:pPr>
        <w:spacing w:line="240" w:lineRule="auto"/>
      </w:pPr>
      <w:r>
        <w:continuationSeparator/>
      </w:r>
    </w:p>
  </w:endnote>
  <w:endnote w:type="continuationNotice" w:id="1">
    <w:p w14:paraId="7BB7B66E" w14:textId="77777777" w:rsidR="00151DD7" w:rsidRDefault="00151D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F180ACA-81E0-F340-8EE3-D8670B6EDB0D}"/>
  </w:font>
  <w:font w:name="Courier New">
    <w:panose1 w:val="02070309020205020404"/>
    <w:charset w:val="00"/>
    <w:family w:val="modern"/>
    <w:pitch w:val="fixed"/>
    <w:sig w:usb0="E0002AFF" w:usb1="C0007843" w:usb2="00000009" w:usb3="00000000" w:csb0="000001FF" w:csb1="00000000"/>
    <w:embedRegular r:id="rId2" w:fontKey="{C8663275-0C1F-9B4E-9483-3408B8A7DE5B}"/>
  </w:font>
  <w:font w:name="Times New Roman">
    <w:panose1 w:val="02020603050405020304"/>
    <w:charset w:val="00"/>
    <w:family w:val="roman"/>
    <w:pitch w:val="variable"/>
    <w:sig w:usb0="E0002EFF" w:usb1="C000785B" w:usb2="00000009" w:usb3="00000000" w:csb0="000001FF" w:csb1="00000000"/>
    <w:embedRegular r:id="rId3" w:fontKey="{FA707762-BDC3-B749-ACA9-CF09BD7F9CF4}"/>
    <w:embedBold r:id="rId4" w:fontKey="{C5B5FB0A-3079-AC4C-85DA-DA379B09B43C}"/>
    <w:embedItalic r:id="rId5" w:fontKey="{2CA56F2C-EEB6-C144-BB74-6DE774D2BD9A}"/>
    <w:embedBoldItalic r:id="rId6" w:fontKey="{A8AB2DEE-C7C2-5C40-BA07-7CFC7A9A0D5E}"/>
  </w:font>
  <w:font w:name="Wingdings">
    <w:panose1 w:val="05000000000000000000"/>
    <w:charset w:val="4D"/>
    <w:family w:val="decorative"/>
    <w:pitch w:val="variable"/>
    <w:sig w:usb0="00000003" w:usb1="00000000" w:usb2="00000000" w:usb3="00000000" w:csb0="80000001" w:csb1="00000000"/>
    <w:embedRegular r:id="rId7" w:fontKey="{29366ABD-E44B-5B48-8894-46AEB4DF99EF}"/>
  </w:font>
  <w:font w:name="Symbol">
    <w:panose1 w:val="05050102010706020507"/>
    <w:charset w:val="02"/>
    <w:family w:val="decorative"/>
    <w:pitch w:val="variable"/>
    <w:sig w:usb0="00000000" w:usb1="10000000" w:usb2="00000000" w:usb3="00000000" w:csb0="80000000" w:csb1="00000000"/>
    <w:embedRegular r:id="rId8" w:fontKey="{97F264D0-AFD2-3A4A-9500-01C27CD56FB1}"/>
  </w:font>
  <w:font w:name="Arial">
    <w:panose1 w:val="020B0604020202020204"/>
    <w:charset w:val="00"/>
    <w:family w:val="swiss"/>
    <w:pitch w:val="variable"/>
    <w:sig w:usb0="E0002AFF" w:usb1="C0007843" w:usb2="00000009" w:usb3="00000000" w:csb0="000001FF" w:csb1="00000000"/>
    <w:embedRegular r:id="rId9" w:fontKey="{B776CD13-1791-334F-B4CB-5CFF4DD73663}"/>
    <w:embedBold r:id="rId10" w:fontKey="{7FE79E80-7192-B049-979D-7B1456CA13E1}"/>
  </w:font>
  <w:font w:name="Sennheiser Office">
    <w:altName w:val="Calibri"/>
    <w:panose1 w:val="020B0604020202020204"/>
    <w:charset w:val="00"/>
    <w:family w:val="swiss"/>
    <w:pitch w:val="variable"/>
    <w:sig w:usb0="A00000AF" w:usb1="500020DB" w:usb2="00000000" w:usb3="00000000" w:csb0="00000093" w:csb1="00000000"/>
    <w:embedRegular r:id="rId11" w:fontKey="{35CF1AEC-C7A1-3443-BE97-6F5DC428EDA8}"/>
    <w:embedBold r:id="rId12" w:fontKey="{A9508B1A-ED5F-8A44-9B74-E3978AA0959C}"/>
    <w:embedItalic r:id="rId13" w:fontKey="{78A48B4E-059F-7A40-A964-5BF917CA034A}"/>
    <w:embedBoldItalic r:id="rId14" w:fontKey="{EFA1F883-9158-634C-8C5C-75AB29699A0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5" w:fontKey="{EC39029E-9809-EF4A-B0D3-E3B60574AC5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B08C" w14:textId="77777777" w:rsidR="00151DD7" w:rsidRDefault="00151DD7" w:rsidP="00CA1EB9">
      <w:pPr>
        <w:spacing w:line="240" w:lineRule="auto"/>
      </w:pPr>
      <w:r>
        <w:separator/>
      </w:r>
    </w:p>
  </w:footnote>
  <w:footnote w:type="continuationSeparator" w:id="0">
    <w:p w14:paraId="4F845756" w14:textId="77777777" w:rsidR="00151DD7" w:rsidRDefault="00151DD7" w:rsidP="00CA1EB9">
      <w:pPr>
        <w:spacing w:line="240" w:lineRule="auto"/>
      </w:pPr>
      <w:r>
        <w:continuationSeparator/>
      </w:r>
    </w:p>
  </w:footnote>
  <w:footnote w:type="continuationNotice" w:id="1">
    <w:p w14:paraId="5089DB96" w14:textId="77777777" w:rsidR="00151DD7" w:rsidRDefault="00151D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5715CB0" w:rsidR="00324808" w:rsidRPr="008E5D5C" w:rsidRDefault="00D278D1" w:rsidP="008E5D5C">
    <w:pPr>
      <w:pStyle w:val="Header"/>
      <w:rPr>
        <w:color w:val="0095D5" w:themeColor="accent1"/>
      </w:rPr>
    </w:pPr>
    <w:r>
      <w:rPr>
        <w:noProof/>
      </w:rPr>
      <w:drawing>
        <wp:anchor distT="0" distB="0" distL="114300" distR="114300" simplePos="0" relativeHeight="251658250" behindDoc="0" locked="0" layoutInCell="1" allowOverlap="1" wp14:anchorId="1FBEE5E4" wp14:editId="02BEBB5E">
          <wp:simplePos x="0" y="0"/>
          <wp:positionH relativeFrom="margin">
            <wp:posOffset>2205990</wp:posOffset>
          </wp:positionH>
          <wp:positionV relativeFrom="paragraph">
            <wp:posOffset>-20016</wp:posOffset>
          </wp:positionV>
          <wp:extent cx="591820" cy="501650"/>
          <wp:effectExtent l="0" t="0" r="0" b="0"/>
          <wp:wrapNone/>
          <wp:docPr id="16" name="Grafik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9"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7" behindDoc="0" locked="0" layoutInCell="1" allowOverlap="1" wp14:anchorId="532915B1" wp14:editId="42F0A5CE">
              <wp:simplePos x="0" y="0"/>
              <wp:positionH relativeFrom="column">
                <wp:posOffset>1892300</wp:posOffset>
              </wp:positionH>
              <wp:positionV relativeFrom="paragraph">
                <wp:posOffset>-88265</wp:posOffset>
              </wp:positionV>
              <wp:extent cx="0" cy="800100"/>
              <wp:effectExtent l="0" t="0" r="38100" b="1905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AA5A4" id="Gerader Verbinder 8" o:spid="_x0000_s1026" style="position:absolute;flip:x;z-index:25165824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6"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DFF5" id="Gerader Verbinder 5" o:spid="_x0000_s1026" style="position:absolute;flip:x;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010842A" w:rsidR="00324808" w:rsidRPr="008E5D5C" w:rsidRDefault="0045769F" w:rsidP="008E5D5C">
    <w:pPr>
      <w:pStyle w:val="Header"/>
      <w:rPr>
        <w:color w:val="0095D5" w:themeColor="accent1"/>
      </w:rPr>
    </w:pPr>
    <w:r>
      <w:rPr>
        <w:noProof/>
      </w:rPr>
      <w:drawing>
        <wp:anchor distT="0" distB="0" distL="114300" distR="114300" simplePos="0" relativeHeight="251658245" behindDoc="0" locked="0" layoutInCell="1" allowOverlap="1" wp14:anchorId="64E68C09" wp14:editId="5805ADFC">
          <wp:simplePos x="0" y="0"/>
          <wp:positionH relativeFrom="column">
            <wp:posOffset>2050415</wp:posOffset>
          </wp:positionH>
          <wp:positionV relativeFrom="paragraph">
            <wp:posOffset>-28271</wp:posOffset>
          </wp:positionV>
          <wp:extent cx="591820" cy="501650"/>
          <wp:effectExtent l="0" t="0" r="0" b="0"/>
          <wp:wrapNone/>
          <wp:docPr id="2" name="Grafik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4" behindDoc="0" locked="0" layoutInCell="1" allowOverlap="1" wp14:anchorId="4F2FCB51" wp14:editId="5A5FB7AC">
              <wp:simplePos x="0" y="0"/>
              <wp:positionH relativeFrom="column">
                <wp:posOffset>1882775</wp:posOffset>
              </wp:positionH>
              <wp:positionV relativeFrom="paragraph">
                <wp:posOffset>-86995</wp:posOffset>
              </wp:positionV>
              <wp:extent cx="0" cy="800100"/>
              <wp:effectExtent l="0" t="0" r="38100" b="1905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C2968" id="Gerader Verbinder 3" o:spid="_x0000_s1026" style="position:absolute;flip:x;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48"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3"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r Verbinde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51930" id="Gerader Verbinder 9" o:spid="_x0000_s1026" style="position:absolute;flip:x;z-index:25165824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3piGiZnmQypuZa" int2:id="BvhjdPNB">
      <int2:state int2:value="Rejected" int2:type="AugLoop_Text_Critique"/>
    </int2:textHash>
    <int2:textHash int2:hashCode="bdD+gAEUW+xKEt" int2:id="mY1a1BT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AD904"/>
    <w:multiLevelType w:val="hybridMultilevel"/>
    <w:tmpl w:val="F39AE5C2"/>
    <w:lvl w:ilvl="0" w:tplc="E0FCBEE2">
      <w:start w:val="1"/>
      <w:numFmt w:val="bullet"/>
      <w:lvlText w:val=""/>
      <w:lvlJc w:val="left"/>
      <w:pPr>
        <w:ind w:left="720" w:hanging="360"/>
      </w:pPr>
      <w:rPr>
        <w:rFonts w:ascii="Symbol" w:hAnsi="Symbol" w:hint="default"/>
      </w:rPr>
    </w:lvl>
    <w:lvl w:ilvl="1" w:tplc="9202FDA6">
      <w:start w:val="1"/>
      <w:numFmt w:val="bullet"/>
      <w:lvlText w:val="o"/>
      <w:lvlJc w:val="left"/>
      <w:pPr>
        <w:ind w:left="1440" w:hanging="360"/>
      </w:pPr>
      <w:rPr>
        <w:rFonts w:ascii="Courier New" w:hAnsi="Courier New" w:hint="default"/>
      </w:rPr>
    </w:lvl>
    <w:lvl w:ilvl="2" w:tplc="6D9ED580">
      <w:start w:val="1"/>
      <w:numFmt w:val="bullet"/>
      <w:lvlText w:val=""/>
      <w:lvlJc w:val="left"/>
      <w:pPr>
        <w:ind w:left="2160" w:hanging="360"/>
      </w:pPr>
      <w:rPr>
        <w:rFonts w:ascii="Wingdings" w:hAnsi="Wingdings" w:hint="default"/>
      </w:rPr>
    </w:lvl>
    <w:lvl w:ilvl="3" w:tplc="251E59D2">
      <w:start w:val="1"/>
      <w:numFmt w:val="bullet"/>
      <w:lvlText w:val=""/>
      <w:lvlJc w:val="left"/>
      <w:pPr>
        <w:ind w:left="2880" w:hanging="360"/>
      </w:pPr>
      <w:rPr>
        <w:rFonts w:ascii="Symbol" w:hAnsi="Symbol" w:hint="default"/>
      </w:rPr>
    </w:lvl>
    <w:lvl w:ilvl="4" w:tplc="4104C894">
      <w:start w:val="1"/>
      <w:numFmt w:val="bullet"/>
      <w:lvlText w:val="o"/>
      <w:lvlJc w:val="left"/>
      <w:pPr>
        <w:ind w:left="3600" w:hanging="360"/>
      </w:pPr>
      <w:rPr>
        <w:rFonts w:ascii="Courier New" w:hAnsi="Courier New" w:hint="default"/>
      </w:rPr>
    </w:lvl>
    <w:lvl w:ilvl="5" w:tplc="59DCB1C8">
      <w:start w:val="1"/>
      <w:numFmt w:val="bullet"/>
      <w:lvlText w:val=""/>
      <w:lvlJc w:val="left"/>
      <w:pPr>
        <w:ind w:left="4320" w:hanging="360"/>
      </w:pPr>
      <w:rPr>
        <w:rFonts w:ascii="Wingdings" w:hAnsi="Wingdings" w:hint="default"/>
      </w:rPr>
    </w:lvl>
    <w:lvl w:ilvl="6" w:tplc="BB066040">
      <w:start w:val="1"/>
      <w:numFmt w:val="bullet"/>
      <w:lvlText w:val=""/>
      <w:lvlJc w:val="left"/>
      <w:pPr>
        <w:ind w:left="5040" w:hanging="360"/>
      </w:pPr>
      <w:rPr>
        <w:rFonts w:ascii="Symbol" w:hAnsi="Symbol" w:hint="default"/>
      </w:rPr>
    </w:lvl>
    <w:lvl w:ilvl="7" w:tplc="0AAA6BD6">
      <w:start w:val="1"/>
      <w:numFmt w:val="bullet"/>
      <w:lvlText w:val="o"/>
      <w:lvlJc w:val="left"/>
      <w:pPr>
        <w:ind w:left="5760" w:hanging="360"/>
      </w:pPr>
      <w:rPr>
        <w:rFonts w:ascii="Courier New" w:hAnsi="Courier New" w:hint="default"/>
      </w:rPr>
    </w:lvl>
    <w:lvl w:ilvl="8" w:tplc="7C68380E">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10A6E"/>
    <w:multiLevelType w:val="multilevel"/>
    <w:tmpl w:val="92680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0EEE0"/>
    <w:multiLevelType w:val="hybridMultilevel"/>
    <w:tmpl w:val="70561DA4"/>
    <w:lvl w:ilvl="0" w:tplc="8C528822">
      <w:start w:val="1"/>
      <w:numFmt w:val="bullet"/>
      <w:lvlText w:val=""/>
      <w:lvlJc w:val="left"/>
      <w:pPr>
        <w:ind w:left="720" w:hanging="360"/>
      </w:pPr>
      <w:rPr>
        <w:rFonts w:ascii="Symbol" w:hAnsi="Symbol" w:hint="default"/>
      </w:rPr>
    </w:lvl>
    <w:lvl w:ilvl="1" w:tplc="E468277C">
      <w:start w:val="1"/>
      <w:numFmt w:val="bullet"/>
      <w:lvlText w:val="o"/>
      <w:lvlJc w:val="left"/>
      <w:pPr>
        <w:ind w:left="1440" w:hanging="360"/>
      </w:pPr>
      <w:rPr>
        <w:rFonts w:ascii="Courier New" w:hAnsi="Courier New" w:hint="default"/>
      </w:rPr>
    </w:lvl>
    <w:lvl w:ilvl="2" w:tplc="1388864A">
      <w:start w:val="1"/>
      <w:numFmt w:val="bullet"/>
      <w:lvlText w:val=""/>
      <w:lvlJc w:val="left"/>
      <w:pPr>
        <w:ind w:left="2160" w:hanging="360"/>
      </w:pPr>
      <w:rPr>
        <w:rFonts w:ascii="Wingdings" w:hAnsi="Wingdings" w:hint="default"/>
      </w:rPr>
    </w:lvl>
    <w:lvl w:ilvl="3" w:tplc="322C2A56">
      <w:start w:val="1"/>
      <w:numFmt w:val="bullet"/>
      <w:lvlText w:val=""/>
      <w:lvlJc w:val="left"/>
      <w:pPr>
        <w:ind w:left="2880" w:hanging="360"/>
      </w:pPr>
      <w:rPr>
        <w:rFonts w:ascii="Symbol" w:hAnsi="Symbol" w:hint="default"/>
      </w:rPr>
    </w:lvl>
    <w:lvl w:ilvl="4" w:tplc="85A6C240">
      <w:start w:val="1"/>
      <w:numFmt w:val="bullet"/>
      <w:lvlText w:val="o"/>
      <w:lvlJc w:val="left"/>
      <w:pPr>
        <w:ind w:left="3600" w:hanging="360"/>
      </w:pPr>
      <w:rPr>
        <w:rFonts w:ascii="Courier New" w:hAnsi="Courier New" w:hint="default"/>
      </w:rPr>
    </w:lvl>
    <w:lvl w:ilvl="5" w:tplc="BE9CE43A">
      <w:start w:val="1"/>
      <w:numFmt w:val="bullet"/>
      <w:lvlText w:val=""/>
      <w:lvlJc w:val="left"/>
      <w:pPr>
        <w:ind w:left="4320" w:hanging="360"/>
      </w:pPr>
      <w:rPr>
        <w:rFonts w:ascii="Wingdings" w:hAnsi="Wingdings" w:hint="default"/>
      </w:rPr>
    </w:lvl>
    <w:lvl w:ilvl="6" w:tplc="3C96993E">
      <w:start w:val="1"/>
      <w:numFmt w:val="bullet"/>
      <w:lvlText w:val=""/>
      <w:lvlJc w:val="left"/>
      <w:pPr>
        <w:ind w:left="5040" w:hanging="360"/>
      </w:pPr>
      <w:rPr>
        <w:rFonts w:ascii="Symbol" w:hAnsi="Symbol" w:hint="default"/>
      </w:rPr>
    </w:lvl>
    <w:lvl w:ilvl="7" w:tplc="44222FDA">
      <w:start w:val="1"/>
      <w:numFmt w:val="bullet"/>
      <w:lvlText w:val="o"/>
      <w:lvlJc w:val="left"/>
      <w:pPr>
        <w:ind w:left="5760" w:hanging="360"/>
      </w:pPr>
      <w:rPr>
        <w:rFonts w:ascii="Courier New" w:hAnsi="Courier New" w:hint="default"/>
      </w:rPr>
    </w:lvl>
    <w:lvl w:ilvl="8" w:tplc="2396A436">
      <w:start w:val="1"/>
      <w:numFmt w:val="bullet"/>
      <w:lvlText w:val=""/>
      <w:lvlJc w:val="left"/>
      <w:pPr>
        <w:ind w:left="6480" w:hanging="360"/>
      </w:pPr>
      <w:rPr>
        <w:rFonts w:ascii="Wingdings" w:hAnsi="Wingdings" w:hint="default"/>
      </w:rPr>
    </w:lvl>
  </w:abstractNum>
  <w:num w:numId="1" w16cid:durableId="758254722">
    <w:abstractNumId w:val="8"/>
  </w:num>
  <w:num w:numId="2" w16cid:durableId="1781949859">
    <w:abstractNumId w:val="33"/>
  </w:num>
  <w:num w:numId="3" w16cid:durableId="1559125588">
    <w:abstractNumId w:val="7"/>
  </w:num>
  <w:num w:numId="4" w16cid:durableId="1163005001">
    <w:abstractNumId w:val="4"/>
  </w:num>
  <w:num w:numId="5" w16cid:durableId="1436055385">
    <w:abstractNumId w:val="32"/>
  </w:num>
  <w:num w:numId="6" w16cid:durableId="1854755881">
    <w:abstractNumId w:val="6"/>
  </w:num>
  <w:num w:numId="7" w16cid:durableId="1600749496">
    <w:abstractNumId w:val="24"/>
  </w:num>
  <w:num w:numId="8" w16cid:durableId="1600408783">
    <w:abstractNumId w:val="11"/>
  </w:num>
  <w:num w:numId="9"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0316442">
    <w:abstractNumId w:val="3"/>
  </w:num>
  <w:num w:numId="11" w16cid:durableId="519899244">
    <w:abstractNumId w:val="18"/>
  </w:num>
  <w:num w:numId="12" w16cid:durableId="1182284721">
    <w:abstractNumId w:val="2"/>
  </w:num>
  <w:num w:numId="13" w16cid:durableId="1913393870">
    <w:abstractNumId w:val="9"/>
  </w:num>
  <w:num w:numId="14" w16cid:durableId="722758710">
    <w:abstractNumId w:val="19"/>
  </w:num>
  <w:num w:numId="15" w16cid:durableId="341049434">
    <w:abstractNumId w:val="31"/>
  </w:num>
  <w:num w:numId="16" w16cid:durableId="1448622555">
    <w:abstractNumId w:val="5"/>
  </w:num>
  <w:num w:numId="17" w16cid:durableId="674577119">
    <w:abstractNumId w:val="20"/>
  </w:num>
  <w:num w:numId="18" w16cid:durableId="667904180">
    <w:abstractNumId w:val="14"/>
  </w:num>
  <w:num w:numId="19" w16cid:durableId="1887175600">
    <w:abstractNumId w:val="12"/>
  </w:num>
  <w:num w:numId="20" w16cid:durableId="1930965624">
    <w:abstractNumId w:val="10"/>
  </w:num>
  <w:num w:numId="21" w16cid:durableId="969431907">
    <w:abstractNumId w:val="16"/>
  </w:num>
  <w:num w:numId="22" w16cid:durableId="1354069743">
    <w:abstractNumId w:val="17"/>
  </w:num>
  <w:num w:numId="23" w16cid:durableId="1554854988">
    <w:abstractNumId w:val="21"/>
  </w:num>
  <w:num w:numId="24" w16cid:durableId="839586298">
    <w:abstractNumId w:val="30"/>
  </w:num>
  <w:num w:numId="25" w16cid:durableId="1779643874">
    <w:abstractNumId w:val="26"/>
  </w:num>
  <w:num w:numId="26" w16cid:durableId="1664551872">
    <w:abstractNumId w:val="28"/>
  </w:num>
  <w:num w:numId="27" w16cid:durableId="2106225954">
    <w:abstractNumId w:val="1"/>
  </w:num>
  <w:num w:numId="28" w16cid:durableId="1999071260">
    <w:abstractNumId w:val="15"/>
  </w:num>
  <w:num w:numId="29" w16cid:durableId="901720638">
    <w:abstractNumId w:val="22"/>
  </w:num>
  <w:num w:numId="30" w16cid:durableId="128520679">
    <w:abstractNumId w:val="0"/>
  </w:num>
  <w:num w:numId="31" w16cid:durableId="2124616934">
    <w:abstractNumId w:val="29"/>
  </w:num>
  <w:num w:numId="32" w16cid:durableId="333805949">
    <w:abstractNumId w:val="23"/>
  </w:num>
  <w:num w:numId="33" w16cid:durableId="997076195">
    <w:abstractNumId w:val="13"/>
  </w:num>
  <w:num w:numId="34" w16cid:durableId="1249579734">
    <w:abstractNumId w:val="27"/>
  </w:num>
  <w:num w:numId="35" w16cid:durableId="16823889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1EC6"/>
    <w:rsid w:val="00033E19"/>
    <w:rsid w:val="00034027"/>
    <w:rsid w:val="00034424"/>
    <w:rsid w:val="00035A74"/>
    <w:rsid w:val="00037CAA"/>
    <w:rsid w:val="000451AC"/>
    <w:rsid w:val="00046299"/>
    <w:rsid w:val="00046898"/>
    <w:rsid w:val="00047D6A"/>
    <w:rsid w:val="000515F9"/>
    <w:rsid w:val="00052598"/>
    <w:rsid w:val="000534CD"/>
    <w:rsid w:val="000546D3"/>
    <w:rsid w:val="000569C8"/>
    <w:rsid w:val="00060BEE"/>
    <w:rsid w:val="0006221A"/>
    <w:rsid w:val="00062A68"/>
    <w:rsid w:val="000641FB"/>
    <w:rsid w:val="000650C7"/>
    <w:rsid w:val="000662FB"/>
    <w:rsid w:val="00066F09"/>
    <w:rsid w:val="00067931"/>
    <w:rsid w:val="00071D44"/>
    <w:rsid w:val="00075DE9"/>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B743E"/>
    <w:rsid w:val="000C07FC"/>
    <w:rsid w:val="000C1C9D"/>
    <w:rsid w:val="000C3C6E"/>
    <w:rsid w:val="000D034A"/>
    <w:rsid w:val="000D07C3"/>
    <w:rsid w:val="000D6B69"/>
    <w:rsid w:val="000E461C"/>
    <w:rsid w:val="000E558A"/>
    <w:rsid w:val="000E58D8"/>
    <w:rsid w:val="000E735B"/>
    <w:rsid w:val="000E7A92"/>
    <w:rsid w:val="000F1105"/>
    <w:rsid w:val="000F1B7D"/>
    <w:rsid w:val="000F2BAA"/>
    <w:rsid w:val="000F712D"/>
    <w:rsid w:val="000F7E49"/>
    <w:rsid w:val="001023F9"/>
    <w:rsid w:val="001030EE"/>
    <w:rsid w:val="001043E2"/>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E38"/>
    <w:rsid w:val="00151A46"/>
    <w:rsid w:val="00151DD7"/>
    <w:rsid w:val="00152FA9"/>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4999"/>
    <w:rsid w:val="00186350"/>
    <w:rsid w:val="00186892"/>
    <w:rsid w:val="00192CBA"/>
    <w:rsid w:val="00196190"/>
    <w:rsid w:val="00196886"/>
    <w:rsid w:val="00197815"/>
    <w:rsid w:val="001978F8"/>
    <w:rsid w:val="00197FB1"/>
    <w:rsid w:val="001A00B7"/>
    <w:rsid w:val="001A1DA6"/>
    <w:rsid w:val="001A3B16"/>
    <w:rsid w:val="001A4D6C"/>
    <w:rsid w:val="001A5A7D"/>
    <w:rsid w:val="001A6D46"/>
    <w:rsid w:val="001A6DF3"/>
    <w:rsid w:val="001B0B49"/>
    <w:rsid w:val="001B1163"/>
    <w:rsid w:val="001B46A8"/>
    <w:rsid w:val="001B49D9"/>
    <w:rsid w:val="001B4B52"/>
    <w:rsid w:val="001B5A15"/>
    <w:rsid w:val="001B6A18"/>
    <w:rsid w:val="001C00CF"/>
    <w:rsid w:val="001C0AC8"/>
    <w:rsid w:val="001C63D8"/>
    <w:rsid w:val="001D1ECD"/>
    <w:rsid w:val="001D4136"/>
    <w:rsid w:val="001D4E25"/>
    <w:rsid w:val="001E0C8F"/>
    <w:rsid w:val="001E188A"/>
    <w:rsid w:val="001E2C73"/>
    <w:rsid w:val="001E4B8E"/>
    <w:rsid w:val="001F2EA0"/>
    <w:rsid w:val="001F3001"/>
    <w:rsid w:val="001F5968"/>
    <w:rsid w:val="002008AB"/>
    <w:rsid w:val="00200C2A"/>
    <w:rsid w:val="00203C58"/>
    <w:rsid w:val="002048A2"/>
    <w:rsid w:val="002057CE"/>
    <w:rsid w:val="00205AD4"/>
    <w:rsid w:val="002075EF"/>
    <w:rsid w:val="00207D64"/>
    <w:rsid w:val="00213B6E"/>
    <w:rsid w:val="00214801"/>
    <w:rsid w:val="002206C4"/>
    <w:rsid w:val="00222BC2"/>
    <w:rsid w:val="00222EAC"/>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3700"/>
    <w:rsid w:val="00257E72"/>
    <w:rsid w:val="00261257"/>
    <w:rsid w:val="00262172"/>
    <w:rsid w:val="00265990"/>
    <w:rsid w:val="002670A9"/>
    <w:rsid w:val="00280603"/>
    <w:rsid w:val="00282096"/>
    <w:rsid w:val="00282A73"/>
    <w:rsid w:val="00282A8D"/>
    <w:rsid w:val="002834AA"/>
    <w:rsid w:val="00284363"/>
    <w:rsid w:val="002845F4"/>
    <w:rsid w:val="002849F1"/>
    <w:rsid w:val="002856C8"/>
    <w:rsid w:val="00286F89"/>
    <w:rsid w:val="00290A50"/>
    <w:rsid w:val="002917A2"/>
    <w:rsid w:val="002922B8"/>
    <w:rsid w:val="002A0160"/>
    <w:rsid w:val="002A24D0"/>
    <w:rsid w:val="002A54F5"/>
    <w:rsid w:val="002A669C"/>
    <w:rsid w:val="002A69A1"/>
    <w:rsid w:val="002A6AFB"/>
    <w:rsid w:val="002A7566"/>
    <w:rsid w:val="002B0A15"/>
    <w:rsid w:val="002B228B"/>
    <w:rsid w:val="002B24AE"/>
    <w:rsid w:val="002B4D35"/>
    <w:rsid w:val="002B56E7"/>
    <w:rsid w:val="002B7498"/>
    <w:rsid w:val="002C10B6"/>
    <w:rsid w:val="002C4738"/>
    <w:rsid w:val="002C57AF"/>
    <w:rsid w:val="002C6F4D"/>
    <w:rsid w:val="002C6F83"/>
    <w:rsid w:val="002C7064"/>
    <w:rsid w:val="002D11A8"/>
    <w:rsid w:val="002D296B"/>
    <w:rsid w:val="002D6BD2"/>
    <w:rsid w:val="002D7AF7"/>
    <w:rsid w:val="002E0F21"/>
    <w:rsid w:val="002E1879"/>
    <w:rsid w:val="002E1F7C"/>
    <w:rsid w:val="002E2C79"/>
    <w:rsid w:val="002E3E3C"/>
    <w:rsid w:val="002E4E57"/>
    <w:rsid w:val="002E5827"/>
    <w:rsid w:val="002E6AC4"/>
    <w:rsid w:val="002E6B5A"/>
    <w:rsid w:val="002F35FE"/>
    <w:rsid w:val="002F6C5E"/>
    <w:rsid w:val="002F7520"/>
    <w:rsid w:val="0030235B"/>
    <w:rsid w:val="00305B63"/>
    <w:rsid w:val="00310330"/>
    <w:rsid w:val="00311C6F"/>
    <w:rsid w:val="00314D5D"/>
    <w:rsid w:val="00320EA4"/>
    <w:rsid w:val="00322202"/>
    <w:rsid w:val="003222F5"/>
    <w:rsid w:val="00323587"/>
    <w:rsid w:val="00324808"/>
    <w:rsid w:val="00324859"/>
    <w:rsid w:val="003255A8"/>
    <w:rsid w:val="00326B41"/>
    <w:rsid w:val="00326F3E"/>
    <w:rsid w:val="00326FB8"/>
    <w:rsid w:val="003275FC"/>
    <w:rsid w:val="00330111"/>
    <w:rsid w:val="003330DE"/>
    <w:rsid w:val="00334CD0"/>
    <w:rsid w:val="00337412"/>
    <w:rsid w:val="00341363"/>
    <w:rsid w:val="00341563"/>
    <w:rsid w:val="0034261F"/>
    <w:rsid w:val="00342C4B"/>
    <w:rsid w:val="00346D4C"/>
    <w:rsid w:val="003477FA"/>
    <w:rsid w:val="00350556"/>
    <w:rsid w:val="00351B40"/>
    <w:rsid w:val="003524A7"/>
    <w:rsid w:val="00354AF9"/>
    <w:rsid w:val="0036480A"/>
    <w:rsid w:val="00364D9F"/>
    <w:rsid w:val="003673FF"/>
    <w:rsid w:val="003705DD"/>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6F65"/>
    <w:rsid w:val="003C1AAD"/>
    <w:rsid w:val="003C4890"/>
    <w:rsid w:val="003C4BE3"/>
    <w:rsid w:val="003C59A5"/>
    <w:rsid w:val="003C5BCC"/>
    <w:rsid w:val="003D06A1"/>
    <w:rsid w:val="003D20E7"/>
    <w:rsid w:val="003D2DCD"/>
    <w:rsid w:val="003D435A"/>
    <w:rsid w:val="003D4D43"/>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94E"/>
    <w:rsid w:val="00404BF7"/>
    <w:rsid w:val="00407AFB"/>
    <w:rsid w:val="004122C3"/>
    <w:rsid w:val="00412597"/>
    <w:rsid w:val="0041298E"/>
    <w:rsid w:val="00412D91"/>
    <w:rsid w:val="00420406"/>
    <w:rsid w:val="004215EF"/>
    <w:rsid w:val="004222D6"/>
    <w:rsid w:val="00423854"/>
    <w:rsid w:val="0042541A"/>
    <w:rsid w:val="004258A9"/>
    <w:rsid w:val="00431785"/>
    <w:rsid w:val="004332C4"/>
    <w:rsid w:val="0043430D"/>
    <w:rsid w:val="004344C6"/>
    <w:rsid w:val="00435857"/>
    <w:rsid w:val="004367A1"/>
    <w:rsid w:val="00440861"/>
    <w:rsid w:val="004409EF"/>
    <w:rsid w:val="00442551"/>
    <w:rsid w:val="004426FB"/>
    <w:rsid w:val="004449ED"/>
    <w:rsid w:val="00446786"/>
    <w:rsid w:val="00447413"/>
    <w:rsid w:val="00447885"/>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4D3"/>
    <w:rsid w:val="00474E4B"/>
    <w:rsid w:val="00481A54"/>
    <w:rsid w:val="00483AF6"/>
    <w:rsid w:val="004850F3"/>
    <w:rsid w:val="00490C42"/>
    <w:rsid w:val="004975A1"/>
    <w:rsid w:val="004A070A"/>
    <w:rsid w:val="004A28AD"/>
    <w:rsid w:val="004A2B53"/>
    <w:rsid w:val="004A40F5"/>
    <w:rsid w:val="004A4B95"/>
    <w:rsid w:val="004A598F"/>
    <w:rsid w:val="004B793F"/>
    <w:rsid w:val="004C0F0C"/>
    <w:rsid w:val="004C3017"/>
    <w:rsid w:val="004D1199"/>
    <w:rsid w:val="004E0A54"/>
    <w:rsid w:val="004E19A6"/>
    <w:rsid w:val="004E2405"/>
    <w:rsid w:val="004E3E81"/>
    <w:rsid w:val="004E470F"/>
    <w:rsid w:val="004E7F9A"/>
    <w:rsid w:val="004F19B9"/>
    <w:rsid w:val="004F31F9"/>
    <w:rsid w:val="004F355A"/>
    <w:rsid w:val="004F79CB"/>
    <w:rsid w:val="00500E07"/>
    <w:rsid w:val="00503BE9"/>
    <w:rsid w:val="00504843"/>
    <w:rsid w:val="00504A34"/>
    <w:rsid w:val="00505597"/>
    <w:rsid w:val="00507935"/>
    <w:rsid w:val="00507C02"/>
    <w:rsid w:val="005124E6"/>
    <w:rsid w:val="00512E73"/>
    <w:rsid w:val="00516B77"/>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1F9"/>
    <w:rsid w:val="005775E9"/>
    <w:rsid w:val="00580709"/>
    <w:rsid w:val="00580A90"/>
    <w:rsid w:val="00581015"/>
    <w:rsid w:val="00583AAC"/>
    <w:rsid w:val="00584432"/>
    <w:rsid w:val="00584E31"/>
    <w:rsid w:val="00585348"/>
    <w:rsid w:val="005853C0"/>
    <w:rsid w:val="005858A6"/>
    <w:rsid w:val="00585911"/>
    <w:rsid w:val="005861F7"/>
    <w:rsid w:val="005869DB"/>
    <w:rsid w:val="00586B05"/>
    <w:rsid w:val="00596C4A"/>
    <w:rsid w:val="00597265"/>
    <w:rsid w:val="005A09B1"/>
    <w:rsid w:val="005A0B2C"/>
    <w:rsid w:val="005A0F46"/>
    <w:rsid w:val="005A1341"/>
    <w:rsid w:val="005A20C6"/>
    <w:rsid w:val="005A3459"/>
    <w:rsid w:val="005A6973"/>
    <w:rsid w:val="005B18BE"/>
    <w:rsid w:val="005B5F2D"/>
    <w:rsid w:val="005B66E4"/>
    <w:rsid w:val="005B6849"/>
    <w:rsid w:val="005C073A"/>
    <w:rsid w:val="005C1F67"/>
    <w:rsid w:val="005C224E"/>
    <w:rsid w:val="005C346B"/>
    <w:rsid w:val="005C3521"/>
    <w:rsid w:val="005C36E0"/>
    <w:rsid w:val="005C5F30"/>
    <w:rsid w:val="005C698C"/>
    <w:rsid w:val="005C6E3D"/>
    <w:rsid w:val="005C702A"/>
    <w:rsid w:val="005C7ECC"/>
    <w:rsid w:val="005D1A3C"/>
    <w:rsid w:val="005D571F"/>
    <w:rsid w:val="005E1C1C"/>
    <w:rsid w:val="005E34A2"/>
    <w:rsid w:val="005E4083"/>
    <w:rsid w:val="005E54F1"/>
    <w:rsid w:val="005F2A2F"/>
    <w:rsid w:val="005F375F"/>
    <w:rsid w:val="005F74D3"/>
    <w:rsid w:val="005F78B8"/>
    <w:rsid w:val="00600ED3"/>
    <w:rsid w:val="0060142B"/>
    <w:rsid w:val="006033A5"/>
    <w:rsid w:val="006051BB"/>
    <w:rsid w:val="00605FFF"/>
    <w:rsid w:val="006108B6"/>
    <w:rsid w:val="006156F0"/>
    <w:rsid w:val="006160F4"/>
    <w:rsid w:val="00617981"/>
    <w:rsid w:val="0062079F"/>
    <w:rsid w:val="00621893"/>
    <w:rsid w:val="0062293A"/>
    <w:rsid w:val="006235FE"/>
    <w:rsid w:val="00627B1F"/>
    <w:rsid w:val="00627B64"/>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614A"/>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4650"/>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62A"/>
    <w:rsid w:val="007237E9"/>
    <w:rsid w:val="00724747"/>
    <w:rsid w:val="00724E7B"/>
    <w:rsid w:val="00725E5D"/>
    <w:rsid w:val="00730469"/>
    <w:rsid w:val="00730716"/>
    <w:rsid w:val="007321DA"/>
    <w:rsid w:val="00732897"/>
    <w:rsid w:val="00733FA9"/>
    <w:rsid w:val="0073498E"/>
    <w:rsid w:val="0073722D"/>
    <w:rsid w:val="00737B01"/>
    <w:rsid w:val="00740694"/>
    <w:rsid w:val="00740D3A"/>
    <w:rsid w:val="00740F42"/>
    <w:rsid w:val="007510B5"/>
    <w:rsid w:val="0075529A"/>
    <w:rsid w:val="00755DD6"/>
    <w:rsid w:val="00760995"/>
    <w:rsid w:val="007619F8"/>
    <w:rsid w:val="007639C9"/>
    <w:rsid w:val="007652DA"/>
    <w:rsid w:val="007659E8"/>
    <w:rsid w:val="00766E21"/>
    <w:rsid w:val="007671C9"/>
    <w:rsid w:val="00771818"/>
    <w:rsid w:val="00772686"/>
    <w:rsid w:val="007765E9"/>
    <w:rsid w:val="007777ED"/>
    <w:rsid w:val="00777B24"/>
    <w:rsid w:val="0078066D"/>
    <w:rsid w:val="00782317"/>
    <w:rsid w:val="007834E1"/>
    <w:rsid w:val="00783765"/>
    <w:rsid w:val="00785695"/>
    <w:rsid w:val="007860BD"/>
    <w:rsid w:val="00786EA4"/>
    <w:rsid w:val="0079263F"/>
    <w:rsid w:val="00795089"/>
    <w:rsid w:val="00796EF7"/>
    <w:rsid w:val="007A0C84"/>
    <w:rsid w:val="007A21B3"/>
    <w:rsid w:val="007A2D75"/>
    <w:rsid w:val="007A3622"/>
    <w:rsid w:val="007A4886"/>
    <w:rsid w:val="007A53BD"/>
    <w:rsid w:val="007A5DEA"/>
    <w:rsid w:val="007A5F92"/>
    <w:rsid w:val="007A702E"/>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32DD"/>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4637E"/>
    <w:rsid w:val="008514C4"/>
    <w:rsid w:val="00852773"/>
    <w:rsid w:val="0085476F"/>
    <w:rsid w:val="0085561B"/>
    <w:rsid w:val="00856149"/>
    <w:rsid w:val="0085705E"/>
    <w:rsid w:val="0085722B"/>
    <w:rsid w:val="00857EC7"/>
    <w:rsid w:val="008610AE"/>
    <w:rsid w:val="00861357"/>
    <w:rsid w:val="0086153C"/>
    <w:rsid w:val="0086160E"/>
    <w:rsid w:val="00861D34"/>
    <w:rsid w:val="00862AF2"/>
    <w:rsid w:val="0086497A"/>
    <w:rsid w:val="00864FA6"/>
    <w:rsid w:val="00867A15"/>
    <w:rsid w:val="00871FE5"/>
    <w:rsid w:val="00873628"/>
    <w:rsid w:val="0087566E"/>
    <w:rsid w:val="00875DA2"/>
    <w:rsid w:val="00880B94"/>
    <w:rsid w:val="00880BFE"/>
    <w:rsid w:val="00882FC8"/>
    <w:rsid w:val="0088387D"/>
    <w:rsid w:val="00886E20"/>
    <w:rsid w:val="008902D5"/>
    <w:rsid w:val="00892E5F"/>
    <w:rsid w:val="008936EE"/>
    <w:rsid w:val="0089373D"/>
    <w:rsid w:val="008944BE"/>
    <w:rsid w:val="008A022B"/>
    <w:rsid w:val="008A1D65"/>
    <w:rsid w:val="008A2E98"/>
    <w:rsid w:val="008A3BF3"/>
    <w:rsid w:val="008B0D91"/>
    <w:rsid w:val="008B3DD9"/>
    <w:rsid w:val="008B54DB"/>
    <w:rsid w:val="008B57A7"/>
    <w:rsid w:val="008C02E1"/>
    <w:rsid w:val="008C496D"/>
    <w:rsid w:val="008C51AD"/>
    <w:rsid w:val="008C5B5F"/>
    <w:rsid w:val="008C7077"/>
    <w:rsid w:val="008D372F"/>
    <w:rsid w:val="008D5B56"/>
    <w:rsid w:val="008D6CAB"/>
    <w:rsid w:val="008D7459"/>
    <w:rsid w:val="008E1E57"/>
    <w:rsid w:val="008E2B53"/>
    <w:rsid w:val="008E477E"/>
    <w:rsid w:val="008E4C72"/>
    <w:rsid w:val="008E571F"/>
    <w:rsid w:val="008E5D5C"/>
    <w:rsid w:val="008E7699"/>
    <w:rsid w:val="008F0C1A"/>
    <w:rsid w:val="008F3CED"/>
    <w:rsid w:val="008F49B4"/>
    <w:rsid w:val="008F4A73"/>
    <w:rsid w:val="008F4DB0"/>
    <w:rsid w:val="008F559F"/>
    <w:rsid w:val="009002B6"/>
    <w:rsid w:val="0090042A"/>
    <w:rsid w:val="00901209"/>
    <w:rsid w:val="00902F4D"/>
    <w:rsid w:val="00902FA2"/>
    <w:rsid w:val="009031C7"/>
    <w:rsid w:val="009118C9"/>
    <w:rsid w:val="00912C15"/>
    <w:rsid w:val="0091343F"/>
    <w:rsid w:val="00917FDF"/>
    <w:rsid w:val="00922ACD"/>
    <w:rsid w:val="009302B0"/>
    <w:rsid w:val="00930803"/>
    <w:rsid w:val="009319D3"/>
    <w:rsid w:val="00931A0C"/>
    <w:rsid w:val="00931C8D"/>
    <w:rsid w:val="009320A9"/>
    <w:rsid w:val="009334F8"/>
    <w:rsid w:val="00937175"/>
    <w:rsid w:val="00944D29"/>
    <w:rsid w:val="00945964"/>
    <w:rsid w:val="00945E93"/>
    <w:rsid w:val="0094629D"/>
    <w:rsid w:val="009467C0"/>
    <w:rsid w:val="00946B67"/>
    <w:rsid w:val="00952155"/>
    <w:rsid w:val="00955A01"/>
    <w:rsid w:val="00956166"/>
    <w:rsid w:val="00957B9D"/>
    <w:rsid w:val="009608D0"/>
    <w:rsid w:val="00962054"/>
    <w:rsid w:val="0096381B"/>
    <w:rsid w:val="00963927"/>
    <w:rsid w:val="0096404E"/>
    <w:rsid w:val="00964682"/>
    <w:rsid w:val="0097052A"/>
    <w:rsid w:val="0097112C"/>
    <w:rsid w:val="0097538C"/>
    <w:rsid w:val="00975757"/>
    <w:rsid w:val="00977493"/>
    <w:rsid w:val="00984DD8"/>
    <w:rsid w:val="00991BEB"/>
    <w:rsid w:val="00991E15"/>
    <w:rsid w:val="00992975"/>
    <w:rsid w:val="00992A12"/>
    <w:rsid w:val="00992CC6"/>
    <w:rsid w:val="00994054"/>
    <w:rsid w:val="00996E53"/>
    <w:rsid w:val="009973DF"/>
    <w:rsid w:val="00997A82"/>
    <w:rsid w:val="009A0974"/>
    <w:rsid w:val="009A3462"/>
    <w:rsid w:val="009A7B53"/>
    <w:rsid w:val="009B34C7"/>
    <w:rsid w:val="009B3EDB"/>
    <w:rsid w:val="009B5C1C"/>
    <w:rsid w:val="009B6BB2"/>
    <w:rsid w:val="009B7FBE"/>
    <w:rsid w:val="009C0A1E"/>
    <w:rsid w:val="009C1012"/>
    <w:rsid w:val="009C2BF9"/>
    <w:rsid w:val="009C323E"/>
    <w:rsid w:val="009C45A2"/>
    <w:rsid w:val="009C638A"/>
    <w:rsid w:val="009C68C5"/>
    <w:rsid w:val="009C6DFF"/>
    <w:rsid w:val="009C7DA6"/>
    <w:rsid w:val="009D0077"/>
    <w:rsid w:val="009D1CB7"/>
    <w:rsid w:val="009D4A59"/>
    <w:rsid w:val="009D4FA2"/>
    <w:rsid w:val="009D5915"/>
    <w:rsid w:val="009D6AD5"/>
    <w:rsid w:val="009E1661"/>
    <w:rsid w:val="009E29D1"/>
    <w:rsid w:val="009E3461"/>
    <w:rsid w:val="009E3E90"/>
    <w:rsid w:val="009E46F6"/>
    <w:rsid w:val="009E4A17"/>
    <w:rsid w:val="009E7A10"/>
    <w:rsid w:val="009F037F"/>
    <w:rsid w:val="009F136E"/>
    <w:rsid w:val="009F1F9E"/>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3709"/>
    <w:rsid w:val="00A2591F"/>
    <w:rsid w:val="00A26180"/>
    <w:rsid w:val="00A275FD"/>
    <w:rsid w:val="00A30E34"/>
    <w:rsid w:val="00A325C4"/>
    <w:rsid w:val="00A34DE3"/>
    <w:rsid w:val="00A36938"/>
    <w:rsid w:val="00A36C6A"/>
    <w:rsid w:val="00A376DB"/>
    <w:rsid w:val="00A40098"/>
    <w:rsid w:val="00A4309A"/>
    <w:rsid w:val="00A43E3B"/>
    <w:rsid w:val="00A45A01"/>
    <w:rsid w:val="00A545C7"/>
    <w:rsid w:val="00A55E69"/>
    <w:rsid w:val="00A56DA5"/>
    <w:rsid w:val="00A607EA"/>
    <w:rsid w:val="00A61908"/>
    <w:rsid w:val="00A61936"/>
    <w:rsid w:val="00A65088"/>
    <w:rsid w:val="00A656B8"/>
    <w:rsid w:val="00A660C5"/>
    <w:rsid w:val="00A67D35"/>
    <w:rsid w:val="00A710ED"/>
    <w:rsid w:val="00A714BD"/>
    <w:rsid w:val="00A71D58"/>
    <w:rsid w:val="00A75E8A"/>
    <w:rsid w:val="00A765F4"/>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A7A9A"/>
    <w:rsid w:val="00AB0C5A"/>
    <w:rsid w:val="00AB1E46"/>
    <w:rsid w:val="00AB22B7"/>
    <w:rsid w:val="00AB3D45"/>
    <w:rsid w:val="00AB48ED"/>
    <w:rsid w:val="00AB56F9"/>
    <w:rsid w:val="00AB5767"/>
    <w:rsid w:val="00AB6479"/>
    <w:rsid w:val="00AB6529"/>
    <w:rsid w:val="00AB6A70"/>
    <w:rsid w:val="00AB7FEB"/>
    <w:rsid w:val="00AC401E"/>
    <w:rsid w:val="00AC4501"/>
    <w:rsid w:val="00AC4E77"/>
    <w:rsid w:val="00AC61BC"/>
    <w:rsid w:val="00AC7101"/>
    <w:rsid w:val="00AC7CFA"/>
    <w:rsid w:val="00AD65C5"/>
    <w:rsid w:val="00AD75E0"/>
    <w:rsid w:val="00AD7B4E"/>
    <w:rsid w:val="00AE0EF3"/>
    <w:rsid w:val="00AE0EF8"/>
    <w:rsid w:val="00AE2057"/>
    <w:rsid w:val="00AE2326"/>
    <w:rsid w:val="00AE355C"/>
    <w:rsid w:val="00AE3FFF"/>
    <w:rsid w:val="00AE4FA2"/>
    <w:rsid w:val="00AE61C0"/>
    <w:rsid w:val="00AF09A5"/>
    <w:rsid w:val="00AF12AB"/>
    <w:rsid w:val="00AF25AE"/>
    <w:rsid w:val="00B003B9"/>
    <w:rsid w:val="00B0348A"/>
    <w:rsid w:val="00B0525D"/>
    <w:rsid w:val="00B05B29"/>
    <w:rsid w:val="00B069D9"/>
    <w:rsid w:val="00B06B26"/>
    <w:rsid w:val="00B06EAE"/>
    <w:rsid w:val="00B10133"/>
    <w:rsid w:val="00B1075F"/>
    <w:rsid w:val="00B13D27"/>
    <w:rsid w:val="00B17689"/>
    <w:rsid w:val="00B20E88"/>
    <w:rsid w:val="00B21D9D"/>
    <w:rsid w:val="00B233D0"/>
    <w:rsid w:val="00B2342E"/>
    <w:rsid w:val="00B23C78"/>
    <w:rsid w:val="00B24C89"/>
    <w:rsid w:val="00B2607F"/>
    <w:rsid w:val="00B30AE0"/>
    <w:rsid w:val="00B34EAF"/>
    <w:rsid w:val="00B351BF"/>
    <w:rsid w:val="00B3544D"/>
    <w:rsid w:val="00B41590"/>
    <w:rsid w:val="00B454C2"/>
    <w:rsid w:val="00B476AD"/>
    <w:rsid w:val="00B502F0"/>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0DDF"/>
    <w:rsid w:val="00B843F1"/>
    <w:rsid w:val="00B85593"/>
    <w:rsid w:val="00B85EF4"/>
    <w:rsid w:val="00B8668C"/>
    <w:rsid w:val="00B86F02"/>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4C"/>
    <w:rsid w:val="00BC4225"/>
    <w:rsid w:val="00BC4C8D"/>
    <w:rsid w:val="00BC596A"/>
    <w:rsid w:val="00BC690B"/>
    <w:rsid w:val="00BD1602"/>
    <w:rsid w:val="00BD2220"/>
    <w:rsid w:val="00BD5E46"/>
    <w:rsid w:val="00BD6AA5"/>
    <w:rsid w:val="00BE0D8C"/>
    <w:rsid w:val="00BE1FBC"/>
    <w:rsid w:val="00BE4B9D"/>
    <w:rsid w:val="00BE56F7"/>
    <w:rsid w:val="00BE7046"/>
    <w:rsid w:val="00BE7969"/>
    <w:rsid w:val="00BF0B7D"/>
    <w:rsid w:val="00BF520E"/>
    <w:rsid w:val="00BF7D6F"/>
    <w:rsid w:val="00C02462"/>
    <w:rsid w:val="00C02BEF"/>
    <w:rsid w:val="00C02C6E"/>
    <w:rsid w:val="00C0425D"/>
    <w:rsid w:val="00C04E86"/>
    <w:rsid w:val="00C10489"/>
    <w:rsid w:val="00C12F68"/>
    <w:rsid w:val="00C1351D"/>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1A3C"/>
    <w:rsid w:val="00C42C03"/>
    <w:rsid w:val="00C443D4"/>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D99"/>
    <w:rsid w:val="00CA1EB9"/>
    <w:rsid w:val="00CA2BB7"/>
    <w:rsid w:val="00CA32AB"/>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215"/>
    <w:rsid w:val="00CD2BC9"/>
    <w:rsid w:val="00CD5497"/>
    <w:rsid w:val="00CD5F7D"/>
    <w:rsid w:val="00CD7514"/>
    <w:rsid w:val="00CE05F0"/>
    <w:rsid w:val="00CE0F34"/>
    <w:rsid w:val="00CE24C7"/>
    <w:rsid w:val="00CE31F8"/>
    <w:rsid w:val="00CE4158"/>
    <w:rsid w:val="00CE4E9C"/>
    <w:rsid w:val="00CE5729"/>
    <w:rsid w:val="00CE77EB"/>
    <w:rsid w:val="00CF0A2E"/>
    <w:rsid w:val="00CF1694"/>
    <w:rsid w:val="00CF2319"/>
    <w:rsid w:val="00CF2865"/>
    <w:rsid w:val="00CF35D0"/>
    <w:rsid w:val="00CF4827"/>
    <w:rsid w:val="00CF4940"/>
    <w:rsid w:val="00CF501F"/>
    <w:rsid w:val="00CF55F6"/>
    <w:rsid w:val="00CF5AF7"/>
    <w:rsid w:val="00CF6A43"/>
    <w:rsid w:val="00D01307"/>
    <w:rsid w:val="00D014B4"/>
    <w:rsid w:val="00D01572"/>
    <w:rsid w:val="00D02ACA"/>
    <w:rsid w:val="00D02F84"/>
    <w:rsid w:val="00D0344F"/>
    <w:rsid w:val="00D040DC"/>
    <w:rsid w:val="00D05627"/>
    <w:rsid w:val="00D05EA8"/>
    <w:rsid w:val="00D0776E"/>
    <w:rsid w:val="00D07F09"/>
    <w:rsid w:val="00D10778"/>
    <w:rsid w:val="00D12A38"/>
    <w:rsid w:val="00D13AB2"/>
    <w:rsid w:val="00D14479"/>
    <w:rsid w:val="00D1483E"/>
    <w:rsid w:val="00D1718B"/>
    <w:rsid w:val="00D22EA6"/>
    <w:rsid w:val="00D232C5"/>
    <w:rsid w:val="00D245A7"/>
    <w:rsid w:val="00D25F97"/>
    <w:rsid w:val="00D26737"/>
    <w:rsid w:val="00D278D1"/>
    <w:rsid w:val="00D27D88"/>
    <w:rsid w:val="00D30E76"/>
    <w:rsid w:val="00D3331B"/>
    <w:rsid w:val="00D35DEF"/>
    <w:rsid w:val="00D36299"/>
    <w:rsid w:val="00D371A8"/>
    <w:rsid w:val="00D37A55"/>
    <w:rsid w:val="00D424F5"/>
    <w:rsid w:val="00D446D4"/>
    <w:rsid w:val="00D44A1A"/>
    <w:rsid w:val="00D465F2"/>
    <w:rsid w:val="00D4710A"/>
    <w:rsid w:val="00D5457A"/>
    <w:rsid w:val="00D55B80"/>
    <w:rsid w:val="00D563AD"/>
    <w:rsid w:val="00D56D9B"/>
    <w:rsid w:val="00D57D59"/>
    <w:rsid w:val="00D61667"/>
    <w:rsid w:val="00D62E03"/>
    <w:rsid w:val="00D635B8"/>
    <w:rsid w:val="00D644ED"/>
    <w:rsid w:val="00D64CB7"/>
    <w:rsid w:val="00D66597"/>
    <w:rsid w:val="00D66D44"/>
    <w:rsid w:val="00D71D0B"/>
    <w:rsid w:val="00D71F10"/>
    <w:rsid w:val="00D72D96"/>
    <w:rsid w:val="00D74094"/>
    <w:rsid w:val="00D752D1"/>
    <w:rsid w:val="00D768EA"/>
    <w:rsid w:val="00D80A6A"/>
    <w:rsid w:val="00D80B51"/>
    <w:rsid w:val="00D843A0"/>
    <w:rsid w:val="00D85E0E"/>
    <w:rsid w:val="00D866B6"/>
    <w:rsid w:val="00D873C5"/>
    <w:rsid w:val="00D87F1B"/>
    <w:rsid w:val="00D8D1B9"/>
    <w:rsid w:val="00D94BAB"/>
    <w:rsid w:val="00D95332"/>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18EC"/>
    <w:rsid w:val="00DD2D4B"/>
    <w:rsid w:val="00DD67BB"/>
    <w:rsid w:val="00DD7E59"/>
    <w:rsid w:val="00DE04A1"/>
    <w:rsid w:val="00DE06A9"/>
    <w:rsid w:val="00DE2549"/>
    <w:rsid w:val="00DE36E4"/>
    <w:rsid w:val="00DE73B3"/>
    <w:rsid w:val="00DF5534"/>
    <w:rsid w:val="00DF6947"/>
    <w:rsid w:val="00DF7540"/>
    <w:rsid w:val="00DF7B7B"/>
    <w:rsid w:val="00E00064"/>
    <w:rsid w:val="00E0006B"/>
    <w:rsid w:val="00E00084"/>
    <w:rsid w:val="00E00140"/>
    <w:rsid w:val="00E01862"/>
    <w:rsid w:val="00E01A8A"/>
    <w:rsid w:val="00E01F66"/>
    <w:rsid w:val="00E04293"/>
    <w:rsid w:val="00E059B3"/>
    <w:rsid w:val="00E078AF"/>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30F5"/>
    <w:rsid w:val="00E751C1"/>
    <w:rsid w:val="00E7774F"/>
    <w:rsid w:val="00E80EB2"/>
    <w:rsid w:val="00E83A06"/>
    <w:rsid w:val="00E86685"/>
    <w:rsid w:val="00E95B59"/>
    <w:rsid w:val="00E9621B"/>
    <w:rsid w:val="00E974BA"/>
    <w:rsid w:val="00EA072B"/>
    <w:rsid w:val="00EA212C"/>
    <w:rsid w:val="00EA33F7"/>
    <w:rsid w:val="00EA38A6"/>
    <w:rsid w:val="00EA3E9D"/>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6999"/>
    <w:rsid w:val="00ED7E61"/>
    <w:rsid w:val="00EE4945"/>
    <w:rsid w:val="00EE6A45"/>
    <w:rsid w:val="00EE6C13"/>
    <w:rsid w:val="00EF06AA"/>
    <w:rsid w:val="00EF1194"/>
    <w:rsid w:val="00EF2A43"/>
    <w:rsid w:val="00EF33B6"/>
    <w:rsid w:val="00EF3481"/>
    <w:rsid w:val="00EF3DD7"/>
    <w:rsid w:val="00EF6D22"/>
    <w:rsid w:val="00EF7E86"/>
    <w:rsid w:val="00F00682"/>
    <w:rsid w:val="00F0280C"/>
    <w:rsid w:val="00F02C70"/>
    <w:rsid w:val="00F04130"/>
    <w:rsid w:val="00F07328"/>
    <w:rsid w:val="00F105DB"/>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0C2"/>
    <w:rsid w:val="00F537D9"/>
    <w:rsid w:val="00F54F29"/>
    <w:rsid w:val="00F563B3"/>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50E1"/>
    <w:rsid w:val="00FA67F4"/>
    <w:rsid w:val="00FA7F1A"/>
    <w:rsid w:val="00FB055E"/>
    <w:rsid w:val="00FB097D"/>
    <w:rsid w:val="00FB1E24"/>
    <w:rsid w:val="00FB2753"/>
    <w:rsid w:val="00FB284A"/>
    <w:rsid w:val="00FB30C0"/>
    <w:rsid w:val="00FB3505"/>
    <w:rsid w:val="00FB764F"/>
    <w:rsid w:val="00FC33E4"/>
    <w:rsid w:val="00FC5257"/>
    <w:rsid w:val="00FC607B"/>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4344"/>
    <w:rsid w:val="00FE562B"/>
    <w:rsid w:val="00FE5FA5"/>
    <w:rsid w:val="00FF1E5F"/>
    <w:rsid w:val="00FF2FA1"/>
    <w:rsid w:val="00FF4236"/>
    <w:rsid w:val="00FF6CBE"/>
    <w:rsid w:val="00FF7DC9"/>
    <w:rsid w:val="01082424"/>
    <w:rsid w:val="010CEF47"/>
    <w:rsid w:val="022A560B"/>
    <w:rsid w:val="028FAB94"/>
    <w:rsid w:val="02D64D7A"/>
    <w:rsid w:val="0318611F"/>
    <w:rsid w:val="03471AF8"/>
    <w:rsid w:val="034FD500"/>
    <w:rsid w:val="054E97E2"/>
    <w:rsid w:val="05642C74"/>
    <w:rsid w:val="060C2F4A"/>
    <w:rsid w:val="06F804B7"/>
    <w:rsid w:val="06FAE2E8"/>
    <w:rsid w:val="0748275C"/>
    <w:rsid w:val="0798BD12"/>
    <w:rsid w:val="08806F32"/>
    <w:rsid w:val="0893D518"/>
    <w:rsid w:val="089BC29E"/>
    <w:rsid w:val="089F5162"/>
    <w:rsid w:val="08AC6126"/>
    <w:rsid w:val="094D17DD"/>
    <w:rsid w:val="0A1C3F93"/>
    <w:rsid w:val="0BCA5DE5"/>
    <w:rsid w:val="0D2A8B9E"/>
    <w:rsid w:val="0D560B64"/>
    <w:rsid w:val="0D61794C"/>
    <w:rsid w:val="0DC60797"/>
    <w:rsid w:val="100BC1F9"/>
    <w:rsid w:val="108DAC26"/>
    <w:rsid w:val="10A4A974"/>
    <w:rsid w:val="10A63288"/>
    <w:rsid w:val="10A6D483"/>
    <w:rsid w:val="10B73CF3"/>
    <w:rsid w:val="10DA19E6"/>
    <w:rsid w:val="10E004BC"/>
    <w:rsid w:val="110D95EC"/>
    <w:rsid w:val="116436DE"/>
    <w:rsid w:val="124079D5"/>
    <w:rsid w:val="132FF142"/>
    <w:rsid w:val="165DFF77"/>
    <w:rsid w:val="167B037D"/>
    <w:rsid w:val="16FCEDAA"/>
    <w:rsid w:val="17469B20"/>
    <w:rsid w:val="18F115EA"/>
    <w:rsid w:val="19FC892F"/>
    <w:rsid w:val="1A6B1D50"/>
    <w:rsid w:val="1BCA7EC0"/>
    <w:rsid w:val="1C2732A3"/>
    <w:rsid w:val="1D57E28D"/>
    <w:rsid w:val="1D917D8E"/>
    <w:rsid w:val="1DB3CEAB"/>
    <w:rsid w:val="1F4C0632"/>
    <w:rsid w:val="1F5D1AE4"/>
    <w:rsid w:val="1F75F176"/>
    <w:rsid w:val="1FA54526"/>
    <w:rsid w:val="201C26A0"/>
    <w:rsid w:val="20A3CFF0"/>
    <w:rsid w:val="20ABBD76"/>
    <w:rsid w:val="21111FC7"/>
    <w:rsid w:val="226C4F57"/>
    <w:rsid w:val="22765D99"/>
    <w:rsid w:val="22ACF028"/>
    <w:rsid w:val="22D3AE40"/>
    <w:rsid w:val="234E0292"/>
    <w:rsid w:val="243FFF1D"/>
    <w:rsid w:val="24538D16"/>
    <w:rsid w:val="24B8907E"/>
    <w:rsid w:val="24E31EF5"/>
    <w:rsid w:val="25DBCF7E"/>
    <w:rsid w:val="263EC2A7"/>
    <w:rsid w:val="2685A354"/>
    <w:rsid w:val="2754E348"/>
    <w:rsid w:val="27622B90"/>
    <w:rsid w:val="27C4CB5A"/>
    <w:rsid w:val="2836A4AA"/>
    <w:rsid w:val="28BB2610"/>
    <w:rsid w:val="28F4F844"/>
    <w:rsid w:val="294BBCA7"/>
    <w:rsid w:val="2A529FBC"/>
    <w:rsid w:val="2AABEA60"/>
    <w:rsid w:val="2B0088A2"/>
    <w:rsid w:val="2B591477"/>
    <w:rsid w:val="2BA1DEE4"/>
    <w:rsid w:val="2C01F244"/>
    <w:rsid w:val="2C651A29"/>
    <w:rsid w:val="2C790D6E"/>
    <w:rsid w:val="2DE6521F"/>
    <w:rsid w:val="2E1908EC"/>
    <w:rsid w:val="2F2F430B"/>
    <w:rsid w:val="2F6D3D75"/>
    <w:rsid w:val="2F7F9C40"/>
    <w:rsid w:val="300BEC16"/>
    <w:rsid w:val="30F97BC6"/>
    <w:rsid w:val="312F2584"/>
    <w:rsid w:val="31948E50"/>
    <w:rsid w:val="31B5AECB"/>
    <w:rsid w:val="32317CE0"/>
    <w:rsid w:val="325DB1A1"/>
    <w:rsid w:val="3363A414"/>
    <w:rsid w:val="33B3A4FD"/>
    <w:rsid w:val="3479BF4E"/>
    <w:rsid w:val="34E34D23"/>
    <w:rsid w:val="35CCECE9"/>
    <w:rsid w:val="371D999A"/>
    <w:rsid w:val="37247983"/>
    <w:rsid w:val="375A0582"/>
    <w:rsid w:val="3768BD4A"/>
    <w:rsid w:val="38904E9A"/>
    <w:rsid w:val="39A562AC"/>
    <w:rsid w:val="39C0C0B0"/>
    <w:rsid w:val="3A98DCC7"/>
    <w:rsid w:val="3AAE0276"/>
    <w:rsid w:val="3AF4BE12"/>
    <w:rsid w:val="3B7071C9"/>
    <w:rsid w:val="3B858CC9"/>
    <w:rsid w:val="3BB268C8"/>
    <w:rsid w:val="3BD0B49A"/>
    <w:rsid w:val="3BF885F0"/>
    <w:rsid w:val="3CDD036E"/>
    <w:rsid w:val="3D0C422A"/>
    <w:rsid w:val="3D265B13"/>
    <w:rsid w:val="3D50C067"/>
    <w:rsid w:val="3D5D0699"/>
    <w:rsid w:val="3DB04F68"/>
    <w:rsid w:val="3DCF840D"/>
    <w:rsid w:val="3E8CE758"/>
    <w:rsid w:val="3E8FBC34"/>
    <w:rsid w:val="3EC22B74"/>
    <w:rsid w:val="3F9677AE"/>
    <w:rsid w:val="3FAE00E1"/>
    <w:rsid w:val="4014A430"/>
    <w:rsid w:val="409D3BE0"/>
    <w:rsid w:val="41CE5240"/>
    <w:rsid w:val="4346827B"/>
    <w:rsid w:val="4405CA31"/>
    <w:rsid w:val="45011A7D"/>
    <w:rsid w:val="45F28EF2"/>
    <w:rsid w:val="4654EE03"/>
    <w:rsid w:val="4683E5B4"/>
    <w:rsid w:val="48158605"/>
    <w:rsid w:val="490F2D82"/>
    <w:rsid w:val="49D782F4"/>
    <w:rsid w:val="4A48A61A"/>
    <w:rsid w:val="4CE20D24"/>
    <w:rsid w:val="4CF92AD4"/>
    <w:rsid w:val="4DCDC1CE"/>
    <w:rsid w:val="4DCF8B3C"/>
    <w:rsid w:val="4E34A286"/>
    <w:rsid w:val="4F4B17B9"/>
    <w:rsid w:val="4F6D5EF1"/>
    <w:rsid w:val="502CF309"/>
    <w:rsid w:val="50DBFF7A"/>
    <w:rsid w:val="51079837"/>
    <w:rsid w:val="5202920B"/>
    <w:rsid w:val="55A8E2F3"/>
    <w:rsid w:val="55F4271F"/>
    <w:rsid w:val="56BE63BC"/>
    <w:rsid w:val="56FD77EF"/>
    <w:rsid w:val="574295DE"/>
    <w:rsid w:val="5774A414"/>
    <w:rsid w:val="57C25C6F"/>
    <w:rsid w:val="58036E6C"/>
    <w:rsid w:val="595DB734"/>
    <w:rsid w:val="5AAE7A7D"/>
    <w:rsid w:val="5B466A2E"/>
    <w:rsid w:val="5BC6DBD7"/>
    <w:rsid w:val="5BDA5BBD"/>
    <w:rsid w:val="5C669FCD"/>
    <w:rsid w:val="5C91DBE3"/>
    <w:rsid w:val="5CFA3B3A"/>
    <w:rsid w:val="5D1EFCBA"/>
    <w:rsid w:val="5D80A7DB"/>
    <w:rsid w:val="5D82E81A"/>
    <w:rsid w:val="5EB5D078"/>
    <w:rsid w:val="6174853F"/>
    <w:rsid w:val="61FAA8C3"/>
    <w:rsid w:val="622AA751"/>
    <w:rsid w:val="623D00F9"/>
    <w:rsid w:val="62D42118"/>
    <w:rsid w:val="637F6E63"/>
    <w:rsid w:val="63971FE3"/>
    <w:rsid w:val="63EFE95F"/>
    <w:rsid w:val="649853C9"/>
    <w:rsid w:val="6517A4D8"/>
    <w:rsid w:val="658BB9C0"/>
    <w:rsid w:val="6647F662"/>
    <w:rsid w:val="665E66D0"/>
    <w:rsid w:val="669E91E2"/>
    <w:rsid w:val="6799DD75"/>
    <w:rsid w:val="67EA290C"/>
    <w:rsid w:val="686E5B2E"/>
    <w:rsid w:val="69AADA59"/>
    <w:rsid w:val="6A51E8B2"/>
    <w:rsid w:val="6A85105B"/>
    <w:rsid w:val="6A9B0099"/>
    <w:rsid w:val="6AC493AF"/>
    <w:rsid w:val="6B31D7F3"/>
    <w:rsid w:val="6BE7FA05"/>
    <w:rsid w:val="6CCDA854"/>
    <w:rsid w:val="6D39A459"/>
    <w:rsid w:val="6D426F83"/>
    <w:rsid w:val="6D7C41B7"/>
    <w:rsid w:val="6DBA5AD2"/>
    <w:rsid w:val="6DBDD67B"/>
    <w:rsid w:val="6E6978B5"/>
    <w:rsid w:val="6F445C47"/>
    <w:rsid w:val="6F86C9FB"/>
    <w:rsid w:val="6F9DC749"/>
    <w:rsid w:val="6FE71EEE"/>
    <w:rsid w:val="6FEB7FA4"/>
    <w:rsid w:val="700C39F3"/>
    <w:rsid w:val="708A5DD9"/>
    <w:rsid w:val="70B6A976"/>
    <w:rsid w:val="70CEA1C9"/>
    <w:rsid w:val="71229A5C"/>
    <w:rsid w:val="7130C405"/>
    <w:rsid w:val="713997AA"/>
    <w:rsid w:val="72B01F72"/>
    <w:rsid w:val="72C26F90"/>
    <w:rsid w:val="72D5680B"/>
    <w:rsid w:val="7300B9CF"/>
    <w:rsid w:val="732D7569"/>
    <w:rsid w:val="73BFD668"/>
    <w:rsid w:val="73EE82C6"/>
    <w:rsid w:val="751CC873"/>
    <w:rsid w:val="75791234"/>
    <w:rsid w:val="760D08CD"/>
    <w:rsid w:val="7646CE62"/>
    <w:rsid w:val="7656705A"/>
    <w:rsid w:val="77030167"/>
    <w:rsid w:val="77BC438D"/>
    <w:rsid w:val="77F230D3"/>
    <w:rsid w:val="78629949"/>
    <w:rsid w:val="792905AA"/>
    <w:rsid w:val="792DAC41"/>
    <w:rsid w:val="79717ED8"/>
    <w:rsid w:val="797E6F24"/>
    <w:rsid w:val="79988630"/>
    <w:rsid w:val="799DA874"/>
    <w:rsid w:val="7A1F4425"/>
    <w:rsid w:val="7B835ED7"/>
    <w:rsid w:val="7BD6728A"/>
    <w:rsid w:val="7BDE76A4"/>
    <w:rsid w:val="7D529961"/>
    <w:rsid w:val="7E4849FA"/>
    <w:rsid w:val="7F07921F"/>
    <w:rsid w:val="7FEDB0A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469C938-6813-411F-AC88-25255727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5C352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paragraph" w:customStyle="1" w:styleId="stylesparagraphgikq6">
    <w:name w:val="styles_paragraph__gikq6"/>
    <w:basedOn w:val="Normal"/>
    <w:rsid w:val="008C02E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5C352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5807374">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2279671">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472392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ewsroom.sennheiser.com/sennheiser-brings-audio-magic-to-cupra-tavascan-the-brands-first-all-electric-suv-coupe"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protect-eu.mimecast.com/s/lUszCgxgJHAZzmKWSo3cGI?domain=sennheiser.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utic.sennheiser.com/iseperfectpair" TargetMode="Externa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nheiser-brandzone.com/share/wdsSgFCoQCjLUKcHmiG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dear-reality.com/"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9" ma:contentTypeDescription="Create a new document." ma:contentTypeScope="" ma:versionID="31623ff9f3d9136d21ba31e9709124c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183a8093a404b18221c00f8bc35529d3"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50388-CD72-4367-80D8-2E28BC1B2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A9899A69-6986-422B-B1D0-A88F6BAF921E}">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4.xml><?xml version="1.0" encoding="utf-8"?>
<ds:datastoreItem xmlns:ds="http://schemas.openxmlformats.org/officeDocument/2006/customXml" ds:itemID="{66ED95D3-FBA0-4FD3-99D8-89B2ADF38F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1909</Words>
  <Characters>10886</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12770</CharactersWithSpaces>
  <SharedDoc>false</SharedDoc>
  <HLinks>
    <vt:vector size="42" baseType="variant">
      <vt:variant>
        <vt:i4>4849759</vt:i4>
      </vt:variant>
      <vt:variant>
        <vt:i4>18</vt:i4>
      </vt:variant>
      <vt:variant>
        <vt:i4>0</vt:i4>
      </vt:variant>
      <vt:variant>
        <vt:i4>5</vt:i4>
      </vt:variant>
      <vt:variant>
        <vt:lpwstr>https://www.merging.com/</vt:lpwstr>
      </vt:variant>
      <vt:variant>
        <vt:lpwstr/>
      </vt:variant>
      <vt:variant>
        <vt:i4>5374036</vt:i4>
      </vt:variant>
      <vt:variant>
        <vt:i4>15</vt:i4>
      </vt:variant>
      <vt:variant>
        <vt:i4>0</vt:i4>
      </vt:variant>
      <vt:variant>
        <vt:i4>5</vt:i4>
      </vt:variant>
      <vt:variant>
        <vt:lpwstr>https://www.dear-reality.com/</vt:lpwstr>
      </vt:variant>
      <vt:variant>
        <vt:lpwstr/>
      </vt:variant>
      <vt:variant>
        <vt:i4>7798892</vt:i4>
      </vt:variant>
      <vt:variant>
        <vt:i4>12</vt:i4>
      </vt:variant>
      <vt:variant>
        <vt:i4>0</vt:i4>
      </vt:variant>
      <vt:variant>
        <vt:i4>5</vt:i4>
      </vt:variant>
      <vt:variant>
        <vt:lpwstr>https://protect-eu.mimecast.com/s/hW3dCm2oZUjNQA8YSDwLrJ?domain=neumann.com</vt:lpwstr>
      </vt:variant>
      <vt:variant>
        <vt:lpwstr/>
      </vt:variant>
      <vt:variant>
        <vt:i4>2293823</vt:i4>
      </vt:variant>
      <vt:variant>
        <vt:i4>9</vt:i4>
      </vt:variant>
      <vt:variant>
        <vt:i4>0</vt:i4>
      </vt:variant>
      <vt:variant>
        <vt:i4>5</vt:i4>
      </vt:variant>
      <vt:variant>
        <vt:lpwstr>https://protect-eu.mimecast.com/s/lUszCgxgJHAZzmKWSo3cGI?domain=sennheiser.com</vt:lpwstr>
      </vt:variant>
      <vt:variant>
        <vt:lpwstr/>
      </vt:variant>
      <vt:variant>
        <vt:i4>7143484</vt:i4>
      </vt:variant>
      <vt:variant>
        <vt:i4>6</vt:i4>
      </vt:variant>
      <vt:variant>
        <vt:i4>0</vt:i4>
      </vt:variant>
      <vt:variant>
        <vt:i4>5</vt:i4>
      </vt:variant>
      <vt:variant>
        <vt:lpwstr>https://sennheiser-brandzone.com/share/wdsSgFCoQCjLUKcHmiGV</vt:lpwstr>
      </vt:variant>
      <vt:variant>
        <vt:lpwstr/>
      </vt:variant>
      <vt:variant>
        <vt:i4>3670125</vt:i4>
      </vt:variant>
      <vt:variant>
        <vt:i4>3</vt:i4>
      </vt:variant>
      <vt:variant>
        <vt:i4>0</vt:i4>
      </vt:variant>
      <vt:variant>
        <vt:i4>5</vt:i4>
      </vt:variant>
      <vt:variant>
        <vt:lpwstr>https://newsroom.sennheiser.com/sennheiser-brings-audio-magic-to-cupra-tavascan-the-brands-first-all-electric-suv-coupe</vt:lpwstr>
      </vt:variant>
      <vt:variant>
        <vt:lpwstr/>
      </vt:variant>
      <vt:variant>
        <vt:i4>196619</vt:i4>
      </vt:variant>
      <vt:variant>
        <vt:i4>0</vt:i4>
      </vt:variant>
      <vt:variant>
        <vt:i4>0</vt:i4>
      </vt:variant>
      <vt:variant>
        <vt:i4>5</vt:i4>
      </vt:variant>
      <vt:variant>
        <vt:lpwstr>https://mautic.sennheiser.com/iseperfectpair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2024-01-23T20:38:00Z</cp:lastPrinted>
  <dcterms:created xsi:type="dcterms:W3CDTF">2024-01-30T14:10:00Z</dcterms:created>
  <dcterms:modified xsi:type="dcterms:W3CDTF">2024-01-30T14:10:00Z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